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32" w:rsidRDefault="000A7932" w:rsidP="000A7932">
      <w:pPr>
        <w:spacing w:after="0" w:line="240" w:lineRule="auto"/>
        <w:jc w:val="center"/>
        <w:rPr>
          <w:lang w:val="en-US"/>
        </w:rPr>
      </w:pPr>
      <w:r>
        <w:rPr>
          <w:noProof/>
          <w:lang w:eastAsia="ru-RU"/>
        </w:rPr>
        <w:drawing>
          <wp:inline distT="0" distB="0" distL="0" distR="0">
            <wp:extent cx="4253469" cy="783962"/>
            <wp:effectExtent l="19050" t="0" r="0" b="0"/>
            <wp:docPr id="1" name="Рисунок 0" descr="Лого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2.png"/>
                    <pic:cNvPicPr/>
                  </pic:nvPicPr>
                  <pic:blipFill>
                    <a:blip r:embed="rId5" cstate="print"/>
                    <a:stretch>
                      <a:fillRect/>
                    </a:stretch>
                  </pic:blipFill>
                  <pic:spPr>
                    <a:xfrm>
                      <a:off x="0" y="0"/>
                      <a:ext cx="4254907" cy="784227"/>
                    </a:xfrm>
                    <a:prstGeom prst="rect">
                      <a:avLst/>
                    </a:prstGeom>
                  </pic:spPr>
                </pic:pic>
              </a:graphicData>
            </a:graphic>
          </wp:inline>
        </w:drawing>
      </w:r>
      <w:r>
        <w:rPr>
          <w:lang w:val="en-US"/>
        </w:rPr>
        <w:t xml:space="preserve">   </w:t>
      </w:r>
      <w:r>
        <w:rPr>
          <w:noProof/>
          <w:lang w:eastAsia="ru-RU"/>
        </w:rPr>
        <w:drawing>
          <wp:inline distT="0" distB="0" distL="0" distR="0">
            <wp:extent cx="919204" cy="919204"/>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30690" cy="930690"/>
                    </a:xfrm>
                    <a:prstGeom prst="rect">
                      <a:avLst/>
                    </a:prstGeom>
                    <a:noFill/>
                    <a:ln w="9525">
                      <a:noFill/>
                      <a:miter lim="800000"/>
                      <a:headEnd/>
                      <a:tailEnd/>
                    </a:ln>
                  </pic:spPr>
                </pic:pic>
              </a:graphicData>
            </a:graphic>
          </wp:inline>
        </w:drawing>
      </w:r>
    </w:p>
    <w:p w:rsidR="003E289C" w:rsidRDefault="003E289C" w:rsidP="004145AF">
      <w:pPr>
        <w:spacing w:after="0" w:line="240" w:lineRule="auto"/>
        <w:jc w:val="both"/>
        <w:rPr>
          <w:lang w:val="en-US"/>
        </w:rPr>
      </w:pPr>
    </w:p>
    <w:p w:rsidR="004145AF" w:rsidRPr="004145AF" w:rsidRDefault="004145AF" w:rsidP="004145AF">
      <w:pPr>
        <w:spacing w:after="0" w:line="240" w:lineRule="auto"/>
        <w:jc w:val="both"/>
        <w:rPr>
          <w:lang w:val="en-US"/>
        </w:rPr>
      </w:pPr>
    </w:p>
    <w:p w:rsidR="004145AF" w:rsidRPr="00D06DF0" w:rsidRDefault="004145AF" w:rsidP="003E7FF7">
      <w:pPr>
        <w:jc w:val="center"/>
        <w:rPr>
          <w:rFonts w:ascii="Georgia" w:hAnsi="Georgia"/>
          <w:b/>
          <w:color w:val="393939"/>
          <w:sz w:val="28"/>
          <w:szCs w:val="28"/>
          <w:shd w:val="clear" w:color="auto" w:fill="FFFFFF"/>
          <w:lang w:val="en-US"/>
        </w:rPr>
      </w:pPr>
      <w:r w:rsidRPr="00D06DF0">
        <w:rPr>
          <w:rFonts w:ascii="Georgia" w:hAnsi="Georgia"/>
          <w:b/>
          <w:color w:val="393939"/>
          <w:sz w:val="28"/>
          <w:szCs w:val="28"/>
          <w:shd w:val="clear" w:color="auto" w:fill="FFFFFF"/>
          <w:lang w:val="en-US"/>
        </w:rPr>
        <w:t>History of Fortification Study Centre</w:t>
      </w:r>
      <w:r w:rsidR="0069068F">
        <w:rPr>
          <w:rFonts w:ascii="Georgia" w:hAnsi="Georgia"/>
          <w:b/>
          <w:color w:val="393939"/>
          <w:sz w:val="28"/>
          <w:szCs w:val="28"/>
          <w:shd w:val="clear" w:color="auto" w:fill="FFFFFF"/>
          <w:lang w:val="en-US"/>
        </w:rPr>
        <w:t>,</w:t>
      </w:r>
    </w:p>
    <w:p w:rsidR="00D60B10" w:rsidRPr="00D06DF0" w:rsidRDefault="004145AF" w:rsidP="003E7FF7">
      <w:pPr>
        <w:jc w:val="center"/>
        <w:rPr>
          <w:rFonts w:ascii="Georgia" w:hAnsi="Georgia"/>
          <w:b/>
          <w:color w:val="393939"/>
          <w:sz w:val="28"/>
          <w:szCs w:val="28"/>
          <w:shd w:val="clear" w:color="auto" w:fill="FFFFFF"/>
          <w:lang w:val="en-US"/>
        </w:rPr>
      </w:pPr>
      <w:r w:rsidRPr="00D06DF0">
        <w:rPr>
          <w:rFonts w:ascii="Georgia" w:hAnsi="Georgia"/>
          <w:b/>
          <w:color w:val="393939"/>
          <w:sz w:val="28"/>
          <w:szCs w:val="28"/>
          <w:shd w:val="clear" w:color="auto" w:fill="FFFFFF"/>
          <w:lang w:val="en-US"/>
        </w:rPr>
        <w:t>Scientific Research Institute of Theory and History of Architecture and Urban Planning</w:t>
      </w:r>
      <w:r w:rsidR="0069068F">
        <w:rPr>
          <w:rFonts w:ascii="Georgia" w:hAnsi="Georgia"/>
          <w:b/>
          <w:color w:val="393939"/>
          <w:sz w:val="28"/>
          <w:szCs w:val="28"/>
          <w:shd w:val="clear" w:color="auto" w:fill="FFFFFF"/>
          <w:lang w:val="en-US"/>
        </w:rPr>
        <w:t>,</w:t>
      </w:r>
    </w:p>
    <w:p w:rsidR="00D06DF0" w:rsidRPr="00D06DF0" w:rsidRDefault="00D06DF0" w:rsidP="003E7FF7">
      <w:pPr>
        <w:jc w:val="center"/>
        <w:rPr>
          <w:rFonts w:ascii="Georgia" w:hAnsi="Georgia"/>
          <w:b/>
          <w:sz w:val="28"/>
          <w:szCs w:val="28"/>
          <w:lang w:val="en-US"/>
        </w:rPr>
      </w:pPr>
      <w:r w:rsidRPr="00D06DF0">
        <w:rPr>
          <w:rFonts w:ascii="Georgia" w:hAnsi="Georgia"/>
          <w:b/>
          <w:sz w:val="28"/>
          <w:szCs w:val="28"/>
          <w:lang w:val="en-US"/>
        </w:rPr>
        <w:t>Union of Moscow Architects</w:t>
      </w:r>
      <w:r w:rsidR="0069068F">
        <w:rPr>
          <w:rFonts w:ascii="Georgia" w:hAnsi="Georgia"/>
          <w:b/>
          <w:sz w:val="28"/>
          <w:szCs w:val="28"/>
          <w:lang w:val="en-US"/>
        </w:rPr>
        <w:t xml:space="preserve"> and</w:t>
      </w:r>
    </w:p>
    <w:p w:rsidR="00D06DF0" w:rsidRPr="00D06DF0" w:rsidRDefault="00D06DF0" w:rsidP="003E7FF7">
      <w:pPr>
        <w:jc w:val="center"/>
        <w:rPr>
          <w:rFonts w:ascii="Georgia" w:hAnsi="Georgia"/>
          <w:b/>
          <w:color w:val="393939"/>
          <w:sz w:val="28"/>
          <w:szCs w:val="28"/>
          <w:shd w:val="clear" w:color="auto" w:fill="FFFFFF"/>
          <w:lang w:val="en-US"/>
        </w:rPr>
      </w:pPr>
      <w:r w:rsidRPr="00D06DF0">
        <w:rPr>
          <w:rFonts w:ascii="Georgia" w:hAnsi="Georgia"/>
          <w:b/>
          <w:sz w:val="28"/>
          <w:szCs w:val="28"/>
          <w:lang w:val="en-US"/>
        </w:rPr>
        <w:t>Academy of Architectural Heritage</w:t>
      </w:r>
    </w:p>
    <w:p w:rsidR="003E7FF7" w:rsidRPr="00456ADA" w:rsidRDefault="004145AF" w:rsidP="003E7FF7">
      <w:pPr>
        <w:spacing w:after="0" w:line="240" w:lineRule="auto"/>
        <w:jc w:val="center"/>
        <w:rPr>
          <w:rFonts w:ascii="Times New Roman" w:hAnsi="Times New Roman"/>
          <w:bCs/>
          <w:sz w:val="28"/>
          <w:szCs w:val="28"/>
          <w:lang w:val="en-US"/>
        </w:rPr>
      </w:pPr>
      <w:proofErr w:type="gramStart"/>
      <w:r w:rsidRPr="004145AF">
        <w:rPr>
          <w:rFonts w:ascii="Times New Roman" w:hAnsi="Times New Roman"/>
          <w:bCs/>
          <w:sz w:val="28"/>
          <w:szCs w:val="28"/>
          <w:lang w:val="en-US"/>
        </w:rPr>
        <w:t>invite</w:t>
      </w:r>
      <w:proofErr w:type="gramEnd"/>
      <w:r w:rsidRPr="004145AF">
        <w:rPr>
          <w:rFonts w:ascii="Times New Roman" w:hAnsi="Times New Roman"/>
          <w:bCs/>
          <w:sz w:val="28"/>
          <w:szCs w:val="28"/>
          <w:lang w:val="en-US"/>
        </w:rPr>
        <w:t xml:space="preserve"> you to take part in</w:t>
      </w:r>
      <w:r w:rsidR="00456ADA" w:rsidRPr="00456ADA">
        <w:rPr>
          <w:rFonts w:ascii="Times New Roman" w:hAnsi="Times New Roman"/>
          <w:bCs/>
          <w:sz w:val="28"/>
          <w:szCs w:val="28"/>
          <w:lang w:val="en-US"/>
        </w:rPr>
        <w:t xml:space="preserve"> </w:t>
      </w:r>
      <w:r w:rsidR="00456ADA">
        <w:rPr>
          <w:rFonts w:ascii="Times New Roman" w:hAnsi="Times New Roman"/>
          <w:bCs/>
          <w:sz w:val="28"/>
          <w:szCs w:val="28"/>
          <w:lang w:val="en-US"/>
        </w:rPr>
        <w:t>the</w:t>
      </w:r>
    </w:p>
    <w:p w:rsidR="003E7FF7" w:rsidRPr="004145AF" w:rsidRDefault="003E7FF7" w:rsidP="003E7FF7">
      <w:pPr>
        <w:spacing w:after="0" w:line="240" w:lineRule="auto"/>
        <w:jc w:val="center"/>
        <w:rPr>
          <w:rFonts w:ascii="Times New Roman" w:hAnsi="Times New Roman"/>
          <w:b/>
          <w:bCs/>
          <w:color w:val="0000CC"/>
          <w:sz w:val="28"/>
          <w:szCs w:val="28"/>
          <w:lang w:val="en-US"/>
        </w:rPr>
      </w:pPr>
    </w:p>
    <w:p w:rsidR="004145AF" w:rsidRPr="00D06DF0" w:rsidRDefault="004145AF" w:rsidP="00D06DF0">
      <w:pPr>
        <w:spacing w:after="0" w:line="360" w:lineRule="auto"/>
        <w:jc w:val="center"/>
        <w:rPr>
          <w:rFonts w:ascii="Times New Roman" w:hAnsi="Times New Roman"/>
          <w:b/>
          <w:color w:val="0000CC"/>
          <w:sz w:val="28"/>
          <w:szCs w:val="28"/>
          <w:lang w:val="en-US"/>
        </w:rPr>
      </w:pPr>
      <w:r w:rsidRPr="004145AF">
        <w:rPr>
          <w:rFonts w:ascii="Times New Roman" w:hAnsi="Times New Roman"/>
          <w:b/>
          <w:color w:val="0000CC"/>
          <w:sz w:val="28"/>
          <w:szCs w:val="28"/>
          <w:lang w:val="en-US"/>
        </w:rPr>
        <w:t>INTERNATIONAL CONFERENCE</w:t>
      </w:r>
    </w:p>
    <w:p w:rsidR="004145AF" w:rsidRPr="00D06DF0" w:rsidRDefault="00D06DF0" w:rsidP="00D06DF0">
      <w:pPr>
        <w:spacing w:after="0" w:line="360" w:lineRule="auto"/>
        <w:jc w:val="center"/>
        <w:rPr>
          <w:rFonts w:ascii="Times New Roman" w:hAnsi="Times New Roman"/>
          <w:b/>
          <w:color w:val="0000CC"/>
          <w:sz w:val="32"/>
          <w:szCs w:val="32"/>
          <w:lang w:val="en-US"/>
        </w:rPr>
      </w:pPr>
      <w:r w:rsidRPr="00D06DF0">
        <w:rPr>
          <w:rFonts w:ascii="Times New Roman" w:hAnsi="Times New Roman"/>
          <w:b/>
          <w:color w:val="0000CC"/>
          <w:sz w:val="32"/>
          <w:szCs w:val="32"/>
          <w:lang w:val="en-US"/>
        </w:rPr>
        <w:t>“Monuments of defensive architecture: study, restoration, use”</w:t>
      </w:r>
    </w:p>
    <w:p w:rsidR="004145AF" w:rsidRPr="00D06DF0" w:rsidRDefault="004145AF" w:rsidP="004145AF">
      <w:pPr>
        <w:jc w:val="center"/>
        <w:rPr>
          <w:rFonts w:ascii="Times New Roman" w:hAnsi="Times New Roman"/>
          <w:color w:val="C00000"/>
          <w:sz w:val="28"/>
          <w:szCs w:val="28"/>
          <w:lang w:val="en-US"/>
        </w:rPr>
      </w:pPr>
      <w:proofErr w:type="gramStart"/>
      <w:r w:rsidRPr="00D06DF0">
        <w:rPr>
          <w:rFonts w:ascii="Times New Roman" w:hAnsi="Times New Roman"/>
          <w:color w:val="C00000"/>
          <w:sz w:val="28"/>
          <w:szCs w:val="28"/>
          <w:lang w:val="en-US"/>
        </w:rPr>
        <w:t>which</w:t>
      </w:r>
      <w:proofErr w:type="gramEnd"/>
      <w:r w:rsidRPr="00D06DF0">
        <w:rPr>
          <w:rFonts w:ascii="Times New Roman" w:hAnsi="Times New Roman"/>
          <w:color w:val="C00000"/>
          <w:sz w:val="28"/>
          <w:szCs w:val="28"/>
          <w:lang w:val="en-US"/>
        </w:rPr>
        <w:t xml:space="preserve"> will take place </w:t>
      </w:r>
      <w:r w:rsidRPr="00BB7F1E">
        <w:rPr>
          <w:rFonts w:ascii="Times New Roman" w:hAnsi="Times New Roman"/>
          <w:color w:val="C00000"/>
          <w:sz w:val="28"/>
          <w:szCs w:val="28"/>
          <w:lang w:val="en-US"/>
        </w:rPr>
        <w:t>on</w:t>
      </w:r>
      <w:r w:rsidRPr="00D06DF0">
        <w:rPr>
          <w:rFonts w:ascii="Times New Roman" w:hAnsi="Times New Roman"/>
          <w:color w:val="C00000"/>
          <w:sz w:val="28"/>
          <w:szCs w:val="28"/>
          <w:lang w:val="en-US"/>
        </w:rPr>
        <w:t xml:space="preserve"> </w:t>
      </w:r>
      <w:r w:rsidR="00D06DF0">
        <w:rPr>
          <w:rFonts w:ascii="Times New Roman" w:hAnsi="Times New Roman"/>
          <w:color w:val="C00000"/>
          <w:sz w:val="28"/>
          <w:szCs w:val="28"/>
          <w:lang w:val="en-US"/>
        </w:rPr>
        <w:t>May</w:t>
      </w:r>
      <w:r w:rsidRPr="00D06DF0">
        <w:rPr>
          <w:rFonts w:ascii="Times New Roman" w:hAnsi="Times New Roman"/>
          <w:color w:val="C00000"/>
          <w:sz w:val="28"/>
          <w:szCs w:val="28"/>
          <w:lang w:val="en-US"/>
        </w:rPr>
        <w:t xml:space="preserve"> </w:t>
      </w:r>
      <w:r w:rsidR="00D06DF0">
        <w:rPr>
          <w:rFonts w:ascii="Times New Roman" w:hAnsi="Times New Roman"/>
          <w:color w:val="C00000"/>
          <w:sz w:val="28"/>
          <w:szCs w:val="28"/>
          <w:lang w:val="en-US"/>
        </w:rPr>
        <w:t>20–21</w:t>
      </w:r>
      <w:r w:rsidRPr="00D06DF0">
        <w:rPr>
          <w:rFonts w:ascii="Times New Roman" w:hAnsi="Times New Roman"/>
          <w:color w:val="C00000"/>
          <w:sz w:val="28"/>
          <w:szCs w:val="28"/>
          <w:lang w:val="en-US"/>
        </w:rPr>
        <w:t xml:space="preserve">, </w:t>
      </w:r>
      <w:r w:rsidR="0069068F">
        <w:rPr>
          <w:rFonts w:ascii="Times New Roman" w:hAnsi="Times New Roman"/>
          <w:color w:val="C00000"/>
          <w:sz w:val="28"/>
          <w:szCs w:val="28"/>
          <w:lang w:val="en-US"/>
        </w:rPr>
        <w:t>2026</w:t>
      </w:r>
      <w:r w:rsidRPr="00D06DF0">
        <w:rPr>
          <w:rFonts w:ascii="Times New Roman" w:hAnsi="Times New Roman"/>
          <w:color w:val="C00000"/>
          <w:sz w:val="28"/>
          <w:szCs w:val="28"/>
          <w:lang w:val="en-US"/>
        </w:rPr>
        <w:t xml:space="preserve"> in </w:t>
      </w:r>
      <w:r w:rsidR="00D06DF0">
        <w:rPr>
          <w:rFonts w:ascii="Times New Roman" w:hAnsi="Times New Roman"/>
          <w:color w:val="C00000"/>
          <w:sz w:val="28"/>
          <w:szCs w:val="28"/>
          <w:lang w:val="en-US"/>
        </w:rPr>
        <w:t>Moscow, Russia</w:t>
      </w:r>
    </w:p>
    <w:p w:rsidR="004145AF" w:rsidRPr="004145AF" w:rsidRDefault="004145AF" w:rsidP="003E7FF7">
      <w:pPr>
        <w:spacing w:after="0" w:line="240" w:lineRule="auto"/>
        <w:jc w:val="center"/>
        <w:rPr>
          <w:rFonts w:ascii="Times New Roman" w:hAnsi="Times New Roman"/>
          <w:b/>
          <w:caps/>
          <w:color w:val="0000CC"/>
          <w:sz w:val="28"/>
          <w:szCs w:val="28"/>
          <w:lang w:val="en-US"/>
        </w:rPr>
      </w:pPr>
    </w:p>
    <w:p w:rsidR="004145AF" w:rsidRDefault="004145AF" w:rsidP="000953CF">
      <w:pPr>
        <w:spacing w:after="0" w:line="240" w:lineRule="auto"/>
        <w:ind w:firstLine="709"/>
        <w:jc w:val="both"/>
        <w:rPr>
          <w:rFonts w:ascii="Times New Roman" w:hAnsi="Times New Roman"/>
          <w:sz w:val="24"/>
          <w:szCs w:val="24"/>
          <w:lang w:val="en-US"/>
        </w:rPr>
      </w:pPr>
      <w:r w:rsidRPr="00456ADA">
        <w:rPr>
          <w:rFonts w:ascii="Times New Roman" w:hAnsi="Times New Roman"/>
          <w:b/>
          <w:sz w:val="24"/>
          <w:szCs w:val="24"/>
          <w:lang w:val="en-US"/>
        </w:rPr>
        <w:t>Founder</w:t>
      </w:r>
      <w:r w:rsidRPr="00456ADA">
        <w:rPr>
          <w:rFonts w:ascii="Times New Roman" w:hAnsi="Times New Roman"/>
          <w:sz w:val="24"/>
          <w:szCs w:val="24"/>
          <w:lang w:val="en-US"/>
        </w:rPr>
        <w:t>: History of Fortification Study Centre (HFSC).</w:t>
      </w:r>
    </w:p>
    <w:p w:rsidR="00D06DF0" w:rsidRPr="00456ADA" w:rsidRDefault="00D06DF0" w:rsidP="000953CF">
      <w:pPr>
        <w:spacing w:after="0" w:line="240" w:lineRule="auto"/>
        <w:ind w:firstLine="709"/>
        <w:jc w:val="both"/>
        <w:rPr>
          <w:rFonts w:ascii="Times New Roman" w:hAnsi="Times New Roman"/>
          <w:sz w:val="24"/>
          <w:szCs w:val="24"/>
          <w:lang w:val="en-US"/>
        </w:rPr>
      </w:pPr>
    </w:p>
    <w:p w:rsidR="00D06DF0" w:rsidRPr="00D06DF0" w:rsidRDefault="00D06DF0" w:rsidP="00D06DF0">
      <w:pPr>
        <w:spacing w:after="0" w:line="240" w:lineRule="auto"/>
        <w:ind w:firstLine="709"/>
        <w:jc w:val="both"/>
        <w:rPr>
          <w:rFonts w:ascii="Times New Roman" w:hAnsi="Times New Roman"/>
          <w:sz w:val="24"/>
          <w:szCs w:val="24"/>
          <w:lang w:val="en-US"/>
        </w:rPr>
      </w:pPr>
      <w:r w:rsidRPr="00D06DF0">
        <w:rPr>
          <w:rFonts w:ascii="Times New Roman" w:hAnsi="Times New Roman"/>
          <w:b/>
          <w:sz w:val="24"/>
          <w:szCs w:val="24"/>
          <w:lang w:val="en-US"/>
        </w:rPr>
        <w:t>Organizers of the event</w:t>
      </w:r>
      <w:r w:rsidRPr="00D06DF0">
        <w:rPr>
          <w:rFonts w:ascii="Times New Roman" w:hAnsi="Times New Roman"/>
          <w:sz w:val="24"/>
          <w:szCs w:val="24"/>
          <w:lang w:val="en-US"/>
        </w:rPr>
        <w:t>: Histor</w:t>
      </w:r>
      <w:r>
        <w:rPr>
          <w:rFonts w:ascii="Times New Roman" w:hAnsi="Times New Roman"/>
          <w:sz w:val="24"/>
          <w:szCs w:val="24"/>
          <w:lang w:val="en-US"/>
        </w:rPr>
        <w:t>y of Fortification Study Centre</w:t>
      </w:r>
      <w:r w:rsidRPr="00D06DF0">
        <w:rPr>
          <w:rFonts w:ascii="Times New Roman" w:hAnsi="Times New Roman"/>
          <w:sz w:val="24"/>
          <w:szCs w:val="24"/>
          <w:lang w:val="en-US"/>
        </w:rPr>
        <w:t xml:space="preserve">, </w:t>
      </w:r>
      <w:r w:rsidRPr="00D06DF0">
        <w:rPr>
          <w:rFonts w:ascii="Times New Roman" w:hAnsi="Times New Roman"/>
          <w:color w:val="393939"/>
          <w:sz w:val="24"/>
          <w:szCs w:val="24"/>
          <w:shd w:val="clear" w:color="auto" w:fill="FFFFFF"/>
          <w:lang w:val="en-US"/>
        </w:rPr>
        <w:t>Scientific Research Institute of Theory and History of Architecture and Urban Planning</w:t>
      </w:r>
      <w:r w:rsidRPr="00D06DF0">
        <w:rPr>
          <w:rFonts w:ascii="Times New Roman" w:hAnsi="Times New Roman"/>
          <w:sz w:val="24"/>
          <w:szCs w:val="24"/>
          <w:lang w:val="en-US"/>
        </w:rPr>
        <w:t>, Union of Moscow Architects and Academy of Architectural Heritage.</w:t>
      </w:r>
    </w:p>
    <w:p w:rsidR="004145AF" w:rsidRPr="004145AF" w:rsidRDefault="004145AF" w:rsidP="000953CF">
      <w:pPr>
        <w:spacing w:after="0" w:line="240" w:lineRule="auto"/>
        <w:ind w:firstLine="709"/>
        <w:jc w:val="both"/>
        <w:rPr>
          <w:rFonts w:ascii="Times New Roman" w:hAnsi="Times New Roman"/>
          <w:sz w:val="24"/>
          <w:szCs w:val="24"/>
          <w:lang w:val="en-US"/>
        </w:rPr>
      </w:pPr>
    </w:p>
    <w:p w:rsidR="004145AF" w:rsidRPr="000953CF" w:rsidRDefault="004145AF" w:rsidP="000953CF">
      <w:pPr>
        <w:spacing w:after="0" w:line="240" w:lineRule="auto"/>
        <w:ind w:firstLine="708"/>
        <w:jc w:val="both"/>
        <w:rPr>
          <w:rFonts w:ascii="Times New Roman" w:hAnsi="Times New Roman"/>
          <w:b/>
          <w:sz w:val="24"/>
          <w:szCs w:val="24"/>
          <w:lang w:val="en-US"/>
        </w:rPr>
      </w:pPr>
      <w:r w:rsidRPr="000953CF">
        <w:rPr>
          <w:rFonts w:ascii="Times New Roman" w:hAnsi="Times New Roman"/>
          <w:b/>
          <w:sz w:val="24"/>
          <w:szCs w:val="24"/>
          <w:lang w:val="en-US"/>
        </w:rPr>
        <w:t>Objectives of the event:</w:t>
      </w:r>
    </w:p>
    <w:p w:rsidR="004145AF" w:rsidRPr="009E659D" w:rsidRDefault="004145AF" w:rsidP="000953CF">
      <w:pPr>
        <w:spacing w:after="0" w:line="240" w:lineRule="auto"/>
        <w:jc w:val="both"/>
        <w:rPr>
          <w:rFonts w:ascii="Times New Roman" w:hAnsi="Times New Roman"/>
          <w:sz w:val="24"/>
          <w:szCs w:val="24"/>
          <w:lang w:val="en-US"/>
        </w:rPr>
      </w:pPr>
      <w:r w:rsidRPr="009E659D">
        <w:rPr>
          <w:rFonts w:ascii="Times New Roman" w:hAnsi="Times New Roman"/>
          <w:sz w:val="24"/>
          <w:szCs w:val="24"/>
          <w:lang w:val="en-US"/>
        </w:rPr>
        <w:t xml:space="preserve">• </w:t>
      </w:r>
      <w:proofErr w:type="gramStart"/>
      <w:r w:rsidRPr="009E659D">
        <w:rPr>
          <w:rFonts w:ascii="Times New Roman" w:hAnsi="Times New Roman"/>
          <w:sz w:val="24"/>
          <w:szCs w:val="24"/>
          <w:lang w:val="en-US"/>
        </w:rPr>
        <w:t>stimulation</w:t>
      </w:r>
      <w:proofErr w:type="gramEnd"/>
      <w:r w:rsidRPr="009E659D">
        <w:rPr>
          <w:rFonts w:ascii="Times New Roman" w:hAnsi="Times New Roman"/>
          <w:sz w:val="24"/>
          <w:szCs w:val="24"/>
          <w:lang w:val="en-US"/>
        </w:rPr>
        <w:t xml:space="preserve"> of scientific research in the field of fortification history;</w:t>
      </w:r>
    </w:p>
    <w:p w:rsidR="004145AF" w:rsidRPr="009E659D" w:rsidRDefault="004145AF" w:rsidP="000953CF">
      <w:pPr>
        <w:spacing w:after="0" w:line="240" w:lineRule="auto"/>
        <w:jc w:val="both"/>
        <w:rPr>
          <w:rFonts w:ascii="Times New Roman" w:hAnsi="Times New Roman"/>
          <w:sz w:val="24"/>
          <w:szCs w:val="24"/>
          <w:lang w:val="en-US"/>
        </w:rPr>
      </w:pPr>
      <w:r w:rsidRPr="009E659D">
        <w:rPr>
          <w:rFonts w:ascii="Times New Roman" w:hAnsi="Times New Roman"/>
          <w:sz w:val="24"/>
          <w:szCs w:val="24"/>
          <w:lang w:val="en-US"/>
        </w:rPr>
        <w:t xml:space="preserve">• </w:t>
      </w:r>
      <w:proofErr w:type="gramStart"/>
      <w:r w:rsidRPr="009E659D">
        <w:rPr>
          <w:rFonts w:ascii="Times New Roman" w:hAnsi="Times New Roman"/>
          <w:sz w:val="24"/>
          <w:szCs w:val="24"/>
          <w:lang w:val="en-US"/>
        </w:rPr>
        <w:t>exchange</w:t>
      </w:r>
      <w:proofErr w:type="gramEnd"/>
      <w:r w:rsidRPr="009E659D">
        <w:rPr>
          <w:rFonts w:ascii="Times New Roman" w:hAnsi="Times New Roman"/>
          <w:sz w:val="24"/>
          <w:szCs w:val="24"/>
          <w:lang w:val="en-US"/>
        </w:rPr>
        <w:t xml:space="preserve"> of experience and establishment of contacts between specialists;</w:t>
      </w:r>
    </w:p>
    <w:p w:rsidR="004145AF" w:rsidRPr="009E659D" w:rsidRDefault="004145AF" w:rsidP="000953CF">
      <w:pPr>
        <w:spacing w:after="0" w:line="240" w:lineRule="auto"/>
        <w:jc w:val="both"/>
        <w:rPr>
          <w:rFonts w:ascii="Times New Roman" w:hAnsi="Times New Roman"/>
          <w:sz w:val="24"/>
          <w:szCs w:val="24"/>
          <w:lang w:val="en-US"/>
        </w:rPr>
      </w:pPr>
      <w:r w:rsidRPr="009E659D">
        <w:rPr>
          <w:rFonts w:ascii="Times New Roman" w:hAnsi="Times New Roman"/>
          <w:sz w:val="24"/>
          <w:szCs w:val="24"/>
          <w:lang w:val="en-US"/>
        </w:rPr>
        <w:t xml:space="preserve">• </w:t>
      </w:r>
      <w:proofErr w:type="gramStart"/>
      <w:r w:rsidRPr="009E659D">
        <w:rPr>
          <w:rFonts w:ascii="Times New Roman" w:hAnsi="Times New Roman"/>
          <w:sz w:val="24"/>
          <w:szCs w:val="24"/>
          <w:lang w:val="en-US"/>
        </w:rPr>
        <w:t>study</w:t>
      </w:r>
      <w:proofErr w:type="gramEnd"/>
      <w:r w:rsidRPr="009E659D">
        <w:rPr>
          <w:rFonts w:ascii="Times New Roman" w:hAnsi="Times New Roman"/>
          <w:sz w:val="24"/>
          <w:szCs w:val="24"/>
          <w:lang w:val="en-US"/>
        </w:rPr>
        <w:t xml:space="preserve"> of the experience of restoration and the nature of the use of monuments of military architecture;</w:t>
      </w:r>
    </w:p>
    <w:p w:rsidR="004145AF" w:rsidRPr="009E659D" w:rsidRDefault="004145AF" w:rsidP="000953CF">
      <w:pPr>
        <w:spacing w:after="0" w:line="240" w:lineRule="auto"/>
        <w:jc w:val="both"/>
        <w:rPr>
          <w:rFonts w:ascii="Times New Roman" w:hAnsi="Times New Roman"/>
          <w:sz w:val="24"/>
          <w:szCs w:val="24"/>
          <w:lang w:val="en-US"/>
        </w:rPr>
      </w:pPr>
      <w:r w:rsidRPr="009E659D">
        <w:rPr>
          <w:rFonts w:ascii="Times New Roman" w:hAnsi="Times New Roman"/>
          <w:sz w:val="24"/>
          <w:szCs w:val="24"/>
          <w:lang w:val="en-US"/>
        </w:rPr>
        <w:t xml:space="preserve">• </w:t>
      </w:r>
      <w:proofErr w:type="gramStart"/>
      <w:r w:rsidRPr="009E659D">
        <w:rPr>
          <w:rFonts w:ascii="Times New Roman" w:hAnsi="Times New Roman"/>
          <w:sz w:val="24"/>
          <w:szCs w:val="24"/>
          <w:lang w:val="en-US"/>
        </w:rPr>
        <w:t>development</w:t>
      </w:r>
      <w:proofErr w:type="gramEnd"/>
      <w:r w:rsidRPr="009E659D">
        <w:rPr>
          <w:rFonts w:ascii="Times New Roman" w:hAnsi="Times New Roman"/>
          <w:sz w:val="24"/>
          <w:szCs w:val="24"/>
          <w:lang w:val="en-US"/>
        </w:rPr>
        <w:t xml:space="preserve"> of approaches to the preservation of monuments of defensive architecture.</w:t>
      </w:r>
    </w:p>
    <w:p w:rsidR="004145AF" w:rsidRPr="009E659D" w:rsidRDefault="004145AF" w:rsidP="000953CF">
      <w:pPr>
        <w:spacing w:after="0" w:line="240" w:lineRule="auto"/>
        <w:jc w:val="both"/>
        <w:rPr>
          <w:rFonts w:ascii="Times New Roman" w:hAnsi="Times New Roman"/>
          <w:sz w:val="24"/>
          <w:szCs w:val="24"/>
          <w:lang w:val="en-US"/>
        </w:rPr>
      </w:pPr>
    </w:p>
    <w:p w:rsidR="004145AF" w:rsidRPr="000953CF" w:rsidRDefault="004145AF" w:rsidP="000953CF">
      <w:pPr>
        <w:spacing w:after="0" w:line="240" w:lineRule="auto"/>
        <w:ind w:firstLine="708"/>
        <w:jc w:val="both"/>
        <w:rPr>
          <w:rFonts w:ascii="Times New Roman" w:hAnsi="Times New Roman"/>
          <w:b/>
          <w:sz w:val="24"/>
          <w:szCs w:val="24"/>
          <w:lang w:val="en-US"/>
        </w:rPr>
      </w:pPr>
      <w:r w:rsidRPr="000953CF">
        <w:rPr>
          <w:rFonts w:ascii="Times New Roman" w:hAnsi="Times New Roman"/>
          <w:b/>
          <w:sz w:val="24"/>
          <w:szCs w:val="24"/>
          <w:lang w:val="en-US"/>
        </w:rPr>
        <w:t>Participation options:</w:t>
      </w:r>
    </w:p>
    <w:p w:rsidR="004145AF" w:rsidRPr="009E659D" w:rsidRDefault="004145AF" w:rsidP="000953CF">
      <w:pPr>
        <w:spacing w:after="0" w:line="240" w:lineRule="auto"/>
        <w:ind w:firstLine="708"/>
        <w:jc w:val="both"/>
        <w:rPr>
          <w:rFonts w:ascii="Times New Roman" w:hAnsi="Times New Roman"/>
          <w:sz w:val="24"/>
          <w:szCs w:val="24"/>
          <w:lang w:val="en-US"/>
        </w:rPr>
      </w:pPr>
      <w:r w:rsidRPr="009E659D">
        <w:rPr>
          <w:rFonts w:ascii="Times New Roman" w:hAnsi="Times New Roman"/>
          <w:sz w:val="24"/>
          <w:szCs w:val="24"/>
          <w:lang w:val="en-US"/>
        </w:rPr>
        <w:t xml:space="preserve">Personal participation is encouraged. But it is also possible to participate online on the Zoom </w:t>
      </w:r>
      <w:r w:rsidR="0069068F">
        <w:rPr>
          <w:rFonts w:ascii="Times New Roman" w:hAnsi="Times New Roman"/>
          <w:sz w:val="24"/>
          <w:szCs w:val="24"/>
          <w:lang w:val="en-US"/>
        </w:rPr>
        <w:t xml:space="preserve">or other </w:t>
      </w:r>
      <w:r w:rsidRPr="009E659D">
        <w:rPr>
          <w:rFonts w:ascii="Times New Roman" w:hAnsi="Times New Roman"/>
          <w:sz w:val="24"/>
          <w:szCs w:val="24"/>
          <w:lang w:val="en-US"/>
        </w:rPr>
        <w:t>platform.</w:t>
      </w:r>
      <w:r w:rsidR="0069068F">
        <w:rPr>
          <w:rFonts w:ascii="Times New Roman" w:hAnsi="Times New Roman"/>
          <w:sz w:val="24"/>
          <w:szCs w:val="24"/>
          <w:lang w:val="en-US"/>
        </w:rPr>
        <w:t xml:space="preserve"> </w:t>
      </w:r>
      <w:r w:rsidR="0069068F" w:rsidRPr="0069068F">
        <w:rPr>
          <w:rFonts w:ascii="Times New Roman" w:hAnsi="Times New Roman"/>
          <w:sz w:val="24"/>
          <w:szCs w:val="24"/>
          <w:lang w:val="en-US"/>
        </w:rPr>
        <w:t>Video recordings of performances will not be accepted.</w:t>
      </w:r>
    </w:p>
    <w:p w:rsidR="004145AF" w:rsidRPr="009E659D" w:rsidRDefault="004145AF" w:rsidP="000953CF">
      <w:pPr>
        <w:spacing w:after="0" w:line="240" w:lineRule="auto"/>
        <w:ind w:firstLine="708"/>
        <w:jc w:val="both"/>
        <w:rPr>
          <w:rFonts w:ascii="Times New Roman" w:hAnsi="Times New Roman"/>
          <w:sz w:val="24"/>
          <w:szCs w:val="24"/>
          <w:lang w:val="en-US"/>
        </w:rPr>
      </w:pPr>
      <w:r w:rsidRPr="009E659D">
        <w:rPr>
          <w:rFonts w:ascii="Times New Roman" w:hAnsi="Times New Roman"/>
          <w:sz w:val="24"/>
          <w:szCs w:val="24"/>
          <w:lang w:val="en-US"/>
        </w:rPr>
        <w:t xml:space="preserve">The event participant has the right to propose a report for the conference (15 minutes) or a </w:t>
      </w:r>
      <w:r w:rsidR="0069068F">
        <w:rPr>
          <w:rFonts w:ascii="Times New Roman" w:hAnsi="Times New Roman"/>
          <w:sz w:val="24"/>
          <w:szCs w:val="24"/>
          <w:lang w:val="en-US"/>
        </w:rPr>
        <w:t xml:space="preserve">topic for a plenary lecture (30 </w:t>
      </w:r>
      <w:r w:rsidRPr="009E659D">
        <w:rPr>
          <w:rFonts w:ascii="Times New Roman" w:hAnsi="Times New Roman"/>
          <w:sz w:val="24"/>
          <w:szCs w:val="24"/>
          <w:lang w:val="en-US"/>
        </w:rPr>
        <w:t>minutes). For plenary lectures, topics that are broader in scope than regular presentations are encouraged.</w:t>
      </w:r>
    </w:p>
    <w:p w:rsidR="004145AF" w:rsidRPr="009E659D" w:rsidRDefault="004145AF" w:rsidP="000953CF">
      <w:pPr>
        <w:spacing w:after="0" w:line="240" w:lineRule="auto"/>
        <w:ind w:firstLine="708"/>
        <w:jc w:val="both"/>
        <w:rPr>
          <w:rFonts w:ascii="Times New Roman" w:hAnsi="Times New Roman"/>
          <w:sz w:val="24"/>
          <w:szCs w:val="24"/>
          <w:lang w:val="en-US"/>
        </w:rPr>
      </w:pPr>
      <w:r w:rsidRPr="009E659D">
        <w:rPr>
          <w:rFonts w:ascii="Times New Roman" w:hAnsi="Times New Roman"/>
          <w:sz w:val="24"/>
          <w:szCs w:val="24"/>
          <w:lang w:val="en-US"/>
        </w:rPr>
        <w:t xml:space="preserve">Participation is also possible as a guest (without </w:t>
      </w:r>
      <w:r w:rsidR="000953CF">
        <w:rPr>
          <w:rFonts w:ascii="Times New Roman" w:hAnsi="Times New Roman"/>
          <w:sz w:val="24"/>
          <w:szCs w:val="24"/>
          <w:lang w:val="en-US"/>
        </w:rPr>
        <w:t>a report</w:t>
      </w:r>
      <w:r w:rsidRPr="009E659D">
        <w:rPr>
          <w:rFonts w:ascii="Times New Roman" w:hAnsi="Times New Roman"/>
          <w:sz w:val="24"/>
          <w:szCs w:val="24"/>
          <w:lang w:val="en-US"/>
        </w:rPr>
        <w:t>).</w:t>
      </w:r>
    </w:p>
    <w:p w:rsidR="004145AF" w:rsidRPr="009E659D" w:rsidRDefault="004145AF" w:rsidP="000953CF">
      <w:pPr>
        <w:spacing w:after="0" w:line="240" w:lineRule="auto"/>
        <w:jc w:val="both"/>
        <w:rPr>
          <w:rFonts w:ascii="Times New Roman" w:hAnsi="Times New Roman"/>
          <w:sz w:val="24"/>
          <w:szCs w:val="24"/>
          <w:lang w:val="en-US"/>
        </w:rPr>
      </w:pPr>
    </w:p>
    <w:p w:rsidR="004145AF" w:rsidRPr="000953CF" w:rsidRDefault="004145AF" w:rsidP="000953CF">
      <w:pPr>
        <w:spacing w:after="0" w:line="240" w:lineRule="auto"/>
        <w:ind w:firstLine="708"/>
        <w:rPr>
          <w:rFonts w:ascii="Times New Roman" w:hAnsi="Times New Roman"/>
          <w:b/>
          <w:sz w:val="24"/>
          <w:szCs w:val="24"/>
          <w:lang w:val="en-US"/>
        </w:rPr>
      </w:pPr>
      <w:r w:rsidRPr="000953CF">
        <w:rPr>
          <w:rFonts w:ascii="Times New Roman" w:hAnsi="Times New Roman"/>
          <w:b/>
          <w:sz w:val="24"/>
          <w:szCs w:val="24"/>
          <w:lang w:val="en-US"/>
        </w:rPr>
        <w:t xml:space="preserve">The working languages ​​of the </w:t>
      </w:r>
      <w:r w:rsidR="000953CF">
        <w:rPr>
          <w:rFonts w:ascii="Times New Roman" w:hAnsi="Times New Roman"/>
          <w:b/>
          <w:sz w:val="24"/>
          <w:szCs w:val="24"/>
          <w:lang w:val="en-US"/>
        </w:rPr>
        <w:t>conference</w:t>
      </w:r>
      <w:r w:rsidRPr="000953CF">
        <w:rPr>
          <w:rFonts w:ascii="Times New Roman" w:hAnsi="Times New Roman"/>
          <w:b/>
          <w:sz w:val="24"/>
          <w:szCs w:val="24"/>
          <w:lang w:val="en-US"/>
        </w:rPr>
        <w:t xml:space="preserve"> are Russian and English.</w:t>
      </w:r>
    </w:p>
    <w:p w:rsidR="000953CF" w:rsidRDefault="000953CF" w:rsidP="000953CF">
      <w:pPr>
        <w:spacing w:after="0" w:line="240" w:lineRule="auto"/>
        <w:rPr>
          <w:rFonts w:ascii="Times New Roman" w:hAnsi="Times New Roman"/>
          <w:sz w:val="24"/>
          <w:szCs w:val="24"/>
          <w:lang w:val="en-US"/>
        </w:rPr>
      </w:pPr>
    </w:p>
    <w:p w:rsidR="000953CF" w:rsidRPr="000953CF" w:rsidRDefault="000953CF" w:rsidP="000953CF">
      <w:pPr>
        <w:spacing w:after="0" w:line="240" w:lineRule="auto"/>
        <w:ind w:firstLine="708"/>
        <w:rPr>
          <w:rFonts w:ascii="Times New Roman" w:hAnsi="Times New Roman"/>
          <w:b/>
          <w:sz w:val="24"/>
          <w:szCs w:val="24"/>
          <w:lang w:val="en-US"/>
        </w:rPr>
      </w:pPr>
      <w:r w:rsidRPr="000953CF">
        <w:rPr>
          <w:rFonts w:ascii="Times New Roman" w:hAnsi="Times New Roman"/>
          <w:b/>
          <w:sz w:val="24"/>
          <w:szCs w:val="24"/>
          <w:lang w:val="en-US"/>
        </w:rPr>
        <w:t>Reports on the following topics are accepted for consideration:</w:t>
      </w:r>
    </w:p>
    <w:p w:rsidR="000953CF" w:rsidRPr="009E659D" w:rsidRDefault="000953CF" w:rsidP="000953CF">
      <w:pPr>
        <w:spacing w:after="0" w:line="240" w:lineRule="auto"/>
        <w:rPr>
          <w:rFonts w:ascii="Times New Roman" w:hAnsi="Times New Roman"/>
          <w:sz w:val="24"/>
          <w:szCs w:val="24"/>
          <w:lang w:val="en-US"/>
        </w:rPr>
      </w:pPr>
      <w:r w:rsidRPr="009E659D">
        <w:rPr>
          <w:rFonts w:ascii="Times New Roman" w:hAnsi="Times New Roman"/>
          <w:sz w:val="24"/>
          <w:szCs w:val="24"/>
          <w:lang w:val="en-US"/>
        </w:rPr>
        <w:t xml:space="preserve">• </w:t>
      </w:r>
      <w:proofErr w:type="gramStart"/>
      <w:r w:rsidRPr="009E659D">
        <w:rPr>
          <w:rFonts w:ascii="Times New Roman" w:hAnsi="Times New Roman"/>
          <w:sz w:val="24"/>
          <w:szCs w:val="24"/>
          <w:lang w:val="en-US"/>
        </w:rPr>
        <w:t>history</w:t>
      </w:r>
      <w:proofErr w:type="gramEnd"/>
      <w:r w:rsidRPr="009E659D">
        <w:rPr>
          <w:rFonts w:ascii="Times New Roman" w:hAnsi="Times New Roman"/>
          <w:sz w:val="24"/>
          <w:szCs w:val="24"/>
          <w:lang w:val="en-US"/>
        </w:rPr>
        <w:t xml:space="preserve"> of defensive structures from ancient times to the </w:t>
      </w:r>
      <w:r>
        <w:rPr>
          <w:rFonts w:ascii="Times New Roman" w:hAnsi="Times New Roman"/>
          <w:sz w:val="24"/>
          <w:szCs w:val="24"/>
          <w:lang w:val="en-US"/>
        </w:rPr>
        <w:t>20</w:t>
      </w:r>
      <w:r w:rsidRPr="000953CF">
        <w:rPr>
          <w:rFonts w:ascii="Times New Roman" w:hAnsi="Times New Roman"/>
          <w:sz w:val="24"/>
          <w:szCs w:val="24"/>
          <w:vertAlign w:val="superscript"/>
          <w:lang w:val="en-US"/>
        </w:rPr>
        <w:t>th</w:t>
      </w:r>
      <w:r>
        <w:rPr>
          <w:rFonts w:ascii="Times New Roman" w:hAnsi="Times New Roman"/>
          <w:sz w:val="24"/>
          <w:szCs w:val="24"/>
          <w:lang w:val="en-US"/>
        </w:rPr>
        <w:t xml:space="preserve"> </w:t>
      </w:r>
      <w:r w:rsidRPr="009E659D">
        <w:rPr>
          <w:rFonts w:ascii="Times New Roman" w:hAnsi="Times New Roman"/>
          <w:sz w:val="24"/>
          <w:szCs w:val="24"/>
          <w:lang w:val="en-US"/>
        </w:rPr>
        <w:t>century inclusive;</w:t>
      </w:r>
    </w:p>
    <w:p w:rsidR="000953CF" w:rsidRPr="009E659D" w:rsidRDefault="000953CF" w:rsidP="000953CF">
      <w:pPr>
        <w:spacing w:after="0" w:line="240" w:lineRule="auto"/>
        <w:rPr>
          <w:rFonts w:ascii="Times New Roman" w:hAnsi="Times New Roman"/>
          <w:sz w:val="24"/>
          <w:szCs w:val="24"/>
          <w:lang w:val="en-US"/>
        </w:rPr>
      </w:pPr>
      <w:r w:rsidRPr="009E659D">
        <w:rPr>
          <w:rFonts w:ascii="Times New Roman" w:hAnsi="Times New Roman"/>
          <w:sz w:val="24"/>
          <w:szCs w:val="24"/>
          <w:lang w:val="en-US"/>
        </w:rPr>
        <w:t xml:space="preserve">• </w:t>
      </w:r>
      <w:proofErr w:type="gramStart"/>
      <w:r w:rsidRPr="009E659D">
        <w:rPr>
          <w:rFonts w:ascii="Times New Roman" w:hAnsi="Times New Roman"/>
          <w:sz w:val="24"/>
          <w:szCs w:val="24"/>
          <w:lang w:val="en-US"/>
        </w:rPr>
        <w:t>evolution</w:t>
      </w:r>
      <w:proofErr w:type="gramEnd"/>
      <w:r w:rsidRPr="009E659D">
        <w:rPr>
          <w:rFonts w:ascii="Times New Roman" w:hAnsi="Times New Roman"/>
          <w:sz w:val="24"/>
          <w:szCs w:val="24"/>
          <w:lang w:val="en-US"/>
        </w:rPr>
        <w:t xml:space="preserve"> of fortification in certain historical periods;</w:t>
      </w:r>
    </w:p>
    <w:p w:rsidR="000953CF" w:rsidRPr="009E659D" w:rsidRDefault="000953CF" w:rsidP="000953CF">
      <w:pPr>
        <w:spacing w:after="0" w:line="240" w:lineRule="auto"/>
        <w:rPr>
          <w:rFonts w:ascii="Times New Roman" w:hAnsi="Times New Roman"/>
          <w:sz w:val="24"/>
          <w:szCs w:val="24"/>
          <w:lang w:val="en-US"/>
        </w:rPr>
      </w:pPr>
      <w:r w:rsidRPr="009E659D">
        <w:rPr>
          <w:rFonts w:ascii="Times New Roman" w:hAnsi="Times New Roman"/>
          <w:sz w:val="24"/>
          <w:szCs w:val="24"/>
          <w:lang w:val="en-US"/>
        </w:rPr>
        <w:lastRenderedPageBreak/>
        <w:t xml:space="preserve">• </w:t>
      </w:r>
      <w:proofErr w:type="gramStart"/>
      <w:r w:rsidRPr="009E659D">
        <w:rPr>
          <w:rFonts w:ascii="Times New Roman" w:hAnsi="Times New Roman"/>
          <w:sz w:val="24"/>
          <w:szCs w:val="24"/>
          <w:lang w:val="en-US"/>
        </w:rPr>
        <w:t>construction</w:t>
      </w:r>
      <w:proofErr w:type="gramEnd"/>
      <w:r w:rsidRPr="009E659D">
        <w:rPr>
          <w:rFonts w:ascii="Times New Roman" w:hAnsi="Times New Roman"/>
          <w:sz w:val="24"/>
          <w:szCs w:val="24"/>
          <w:lang w:val="en-US"/>
        </w:rPr>
        <w:t xml:space="preserve"> of defensive structures and their architectural features;</w:t>
      </w:r>
    </w:p>
    <w:p w:rsidR="000953CF" w:rsidRPr="009E659D" w:rsidRDefault="000953CF" w:rsidP="000953CF">
      <w:pPr>
        <w:spacing w:after="0" w:line="240" w:lineRule="auto"/>
        <w:rPr>
          <w:rFonts w:ascii="Times New Roman" w:hAnsi="Times New Roman"/>
          <w:sz w:val="24"/>
          <w:szCs w:val="24"/>
          <w:lang w:val="en-US"/>
        </w:rPr>
      </w:pPr>
      <w:r w:rsidRPr="009E659D">
        <w:rPr>
          <w:rFonts w:ascii="Times New Roman" w:hAnsi="Times New Roman"/>
          <w:sz w:val="24"/>
          <w:szCs w:val="24"/>
          <w:lang w:val="en-US"/>
        </w:rPr>
        <w:t xml:space="preserve">• </w:t>
      </w:r>
      <w:proofErr w:type="gramStart"/>
      <w:r w:rsidRPr="009E659D">
        <w:rPr>
          <w:rFonts w:ascii="Times New Roman" w:hAnsi="Times New Roman"/>
          <w:sz w:val="24"/>
          <w:szCs w:val="24"/>
          <w:lang w:val="en-US"/>
        </w:rPr>
        <w:t>the</w:t>
      </w:r>
      <w:proofErr w:type="gramEnd"/>
      <w:r w:rsidRPr="009E659D">
        <w:rPr>
          <w:rFonts w:ascii="Times New Roman" w:hAnsi="Times New Roman"/>
          <w:sz w:val="24"/>
          <w:szCs w:val="24"/>
          <w:lang w:val="en-US"/>
        </w:rPr>
        <w:t xml:space="preserve"> role of fortresses and defensive lines in the overall strategy of the country's defense;</w:t>
      </w:r>
    </w:p>
    <w:p w:rsidR="000953CF" w:rsidRPr="009E659D" w:rsidRDefault="000953CF" w:rsidP="000953CF">
      <w:pPr>
        <w:spacing w:after="0" w:line="240" w:lineRule="auto"/>
        <w:rPr>
          <w:rFonts w:ascii="Times New Roman" w:hAnsi="Times New Roman"/>
          <w:sz w:val="24"/>
          <w:szCs w:val="24"/>
          <w:lang w:val="en-US"/>
        </w:rPr>
      </w:pPr>
      <w:r w:rsidRPr="009E659D">
        <w:rPr>
          <w:rFonts w:ascii="Times New Roman" w:hAnsi="Times New Roman"/>
          <w:sz w:val="24"/>
          <w:szCs w:val="24"/>
          <w:lang w:val="en-US"/>
        </w:rPr>
        <w:t xml:space="preserve">• </w:t>
      </w:r>
      <w:proofErr w:type="gramStart"/>
      <w:r w:rsidRPr="009E659D">
        <w:rPr>
          <w:rFonts w:ascii="Times New Roman" w:hAnsi="Times New Roman"/>
          <w:sz w:val="24"/>
          <w:szCs w:val="24"/>
          <w:lang w:val="en-US"/>
        </w:rPr>
        <w:t>problems</w:t>
      </w:r>
      <w:proofErr w:type="gramEnd"/>
      <w:r w:rsidRPr="009E659D">
        <w:rPr>
          <w:rFonts w:ascii="Times New Roman" w:hAnsi="Times New Roman"/>
          <w:sz w:val="24"/>
          <w:szCs w:val="24"/>
          <w:lang w:val="en-US"/>
        </w:rPr>
        <w:t xml:space="preserve"> of mutual influence in military architecture;</w:t>
      </w:r>
    </w:p>
    <w:p w:rsidR="000953CF" w:rsidRPr="009E659D" w:rsidRDefault="000953CF" w:rsidP="000953CF">
      <w:pPr>
        <w:spacing w:after="0" w:line="240" w:lineRule="auto"/>
        <w:rPr>
          <w:rFonts w:ascii="Times New Roman" w:hAnsi="Times New Roman"/>
          <w:sz w:val="24"/>
          <w:szCs w:val="24"/>
          <w:lang w:val="en-US"/>
        </w:rPr>
      </w:pPr>
      <w:r w:rsidRPr="009E659D">
        <w:rPr>
          <w:rFonts w:ascii="Times New Roman" w:hAnsi="Times New Roman"/>
          <w:sz w:val="24"/>
          <w:szCs w:val="24"/>
          <w:lang w:val="en-US"/>
        </w:rPr>
        <w:t xml:space="preserve">• </w:t>
      </w:r>
      <w:proofErr w:type="gramStart"/>
      <w:r w:rsidRPr="009E659D">
        <w:rPr>
          <w:rFonts w:ascii="Times New Roman" w:hAnsi="Times New Roman"/>
          <w:sz w:val="24"/>
          <w:szCs w:val="24"/>
          <w:lang w:val="en-US"/>
        </w:rPr>
        <w:t>the</w:t>
      </w:r>
      <w:proofErr w:type="gramEnd"/>
      <w:r w:rsidRPr="009E659D">
        <w:rPr>
          <w:rFonts w:ascii="Times New Roman" w:hAnsi="Times New Roman"/>
          <w:sz w:val="24"/>
          <w:szCs w:val="24"/>
          <w:lang w:val="en-US"/>
        </w:rPr>
        <w:t xml:space="preserve"> results of the study of individual monuments of military architecture;</w:t>
      </w:r>
    </w:p>
    <w:p w:rsidR="000953CF" w:rsidRPr="009E659D" w:rsidRDefault="000953CF" w:rsidP="000953CF">
      <w:pPr>
        <w:spacing w:after="0" w:line="240" w:lineRule="auto"/>
        <w:rPr>
          <w:rFonts w:ascii="Times New Roman" w:hAnsi="Times New Roman"/>
          <w:sz w:val="24"/>
          <w:szCs w:val="24"/>
          <w:lang w:val="en-US"/>
        </w:rPr>
      </w:pPr>
      <w:r w:rsidRPr="009E659D">
        <w:rPr>
          <w:rFonts w:ascii="Times New Roman" w:hAnsi="Times New Roman"/>
          <w:sz w:val="24"/>
          <w:szCs w:val="24"/>
          <w:lang w:val="en-US"/>
        </w:rPr>
        <w:t xml:space="preserve">• </w:t>
      </w:r>
      <w:proofErr w:type="gramStart"/>
      <w:r w:rsidRPr="009E659D">
        <w:rPr>
          <w:rFonts w:ascii="Times New Roman" w:hAnsi="Times New Roman"/>
          <w:sz w:val="24"/>
          <w:szCs w:val="24"/>
          <w:lang w:val="en-US"/>
        </w:rPr>
        <w:t>garrisons</w:t>
      </w:r>
      <w:proofErr w:type="gramEnd"/>
      <w:r w:rsidRPr="009E659D">
        <w:rPr>
          <w:rFonts w:ascii="Times New Roman" w:hAnsi="Times New Roman"/>
          <w:sz w:val="24"/>
          <w:szCs w:val="24"/>
          <w:lang w:val="en-US"/>
        </w:rPr>
        <w:t xml:space="preserve"> of fortresses and fortress artillery;</w:t>
      </w:r>
    </w:p>
    <w:p w:rsidR="000953CF" w:rsidRPr="009E659D" w:rsidRDefault="000953CF" w:rsidP="000953CF">
      <w:pPr>
        <w:spacing w:after="0" w:line="240" w:lineRule="auto"/>
        <w:rPr>
          <w:rFonts w:ascii="Times New Roman" w:hAnsi="Times New Roman"/>
          <w:sz w:val="24"/>
          <w:szCs w:val="24"/>
          <w:lang w:val="en-US"/>
        </w:rPr>
      </w:pPr>
      <w:r w:rsidRPr="009E659D">
        <w:rPr>
          <w:rFonts w:ascii="Times New Roman" w:hAnsi="Times New Roman"/>
          <w:sz w:val="24"/>
          <w:szCs w:val="24"/>
          <w:lang w:val="en-US"/>
        </w:rPr>
        <w:t xml:space="preserve">• </w:t>
      </w:r>
      <w:proofErr w:type="gramStart"/>
      <w:r w:rsidRPr="009E659D">
        <w:rPr>
          <w:rFonts w:ascii="Times New Roman" w:hAnsi="Times New Roman"/>
          <w:sz w:val="24"/>
          <w:szCs w:val="24"/>
          <w:lang w:val="en-US"/>
        </w:rPr>
        <w:t>methods</w:t>
      </w:r>
      <w:proofErr w:type="gramEnd"/>
      <w:r w:rsidRPr="009E659D">
        <w:rPr>
          <w:rFonts w:ascii="Times New Roman" w:hAnsi="Times New Roman"/>
          <w:sz w:val="24"/>
          <w:szCs w:val="24"/>
          <w:lang w:val="en-US"/>
        </w:rPr>
        <w:t xml:space="preserve"> of siege and defense;</w:t>
      </w:r>
    </w:p>
    <w:p w:rsidR="000953CF" w:rsidRPr="009E659D" w:rsidRDefault="000953CF" w:rsidP="000953CF">
      <w:pPr>
        <w:spacing w:after="0" w:line="240" w:lineRule="auto"/>
        <w:rPr>
          <w:rFonts w:ascii="Times New Roman" w:hAnsi="Times New Roman"/>
          <w:sz w:val="24"/>
          <w:szCs w:val="24"/>
          <w:lang w:val="en-US"/>
        </w:rPr>
      </w:pPr>
      <w:r w:rsidRPr="009E659D">
        <w:rPr>
          <w:rFonts w:ascii="Times New Roman" w:hAnsi="Times New Roman"/>
          <w:sz w:val="24"/>
          <w:szCs w:val="24"/>
          <w:lang w:val="en-US"/>
        </w:rPr>
        <w:t xml:space="preserve">• </w:t>
      </w:r>
      <w:proofErr w:type="gramStart"/>
      <w:r w:rsidRPr="009E659D">
        <w:rPr>
          <w:rFonts w:ascii="Times New Roman" w:hAnsi="Times New Roman"/>
          <w:sz w:val="24"/>
          <w:szCs w:val="24"/>
          <w:lang w:val="en-US"/>
        </w:rPr>
        <w:t>life</w:t>
      </w:r>
      <w:proofErr w:type="gramEnd"/>
      <w:r w:rsidRPr="009E659D">
        <w:rPr>
          <w:rFonts w:ascii="Times New Roman" w:hAnsi="Times New Roman"/>
          <w:sz w:val="24"/>
          <w:szCs w:val="24"/>
          <w:lang w:val="en-US"/>
        </w:rPr>
        <w:t xml:space="preserve"> and work of architects who participated in the construction of fortifications;</w:t>
      </w:r>
    </w:p>
    <w:p w:rsidR="000953CF" w:rsidRPr="009E659D" w:rsidRDefault="000953CF" w:rsidP="000953CF">
      <w:pPr>
        <w:spacing w:after="0" w:line="240" w:lineRule="auto"/>
        <w:rPr>
          <w:rFonts w:ascii="Times New Roman" w:hAnsi="Times New Roman"/>
          <w:sz w:val="24"/>
          <w:szCs w:val="24"/>
          <w:lang w:val="en-US"/>
        </w:rPr>
      </w:pPr>
      <w:r w:rsidRPr="009E659D">
        <w:rPr>
          <w:rFonts w:ascii="Times New Roman" w:hAnsi="Times New Roman"/>
          <w:sz w:val="24"/>
          <w:szCs w:val="24"/>
          <w:lang w:val="en-US"/>
        </w:rPr>
        <w:t xml:space="preserve">• </w:t>
      </w:r>
      <w:proofErr w:type="gramStart"/>
      <w:r w:rsidRPr="009E659D">
        <w:rPr>
          <w:rFonts w:ascii="Times New Roman" w:hAnsi="Times New Roman"/>
          <w:sz w:val="24"/>
          <w:szCs w:val="24"/>
          <w:lang w:val="en-US"/>
        </w:rPr>
        <w:t>problems</w:t>
      </w:r>
      <w:proofErr w:type="gramEnd"/>
      <w:r w:rsidRPr="009E659D">
        <w:rPr>
          <w:rFonts w:ascii="Times New Roman" w:hAnsi="Times New Roman"/>
          <w:sz w:val="24"/>
          <w:szCs w:val="24"/>
          <w:lang w:val="en-US"/>
        </w:rPr>
        <w:t xml:space="preserve"> of supplying fortified points with water, food and ammunition;</w:t>
      </w:r>
    </w:p>
    <w:p w:rsidR="000953CF" w:rsidRPr="000A7932" w:rsidRDefault="000953CF" w:rsidP="000953CF">
      <w:pPr>
        <w:spacing w:after="0" w:line="240" w:lineRule="auto"/>
        <w:rPr>
          <w:rFonts w:ascii="Times New Roman" w:hAnsi="Times New Roman"/>
          <w:sz w:val="24"/>
          <w:szCs w:val="24"/>
          <w:lang w:val="en-US"/>
        </w:rPr>
      </w:pPr>
      <w:r w:rsidRPr="009E659D">
        <w:rPr>
          <w:rFonts w:ascii="Times New Roman" w:hAnsi="Times New Roman"/>
          <w:sz w:val="24"/>
          <w:szCs w:val="24"/>
          <w:lang w:val="en-US"/>
        </w:rPr>
        <w:t xml:space="preserve">• </w:t>
      </w:r>
      <w:proofErr w:type="gramStart"/>
      <w:r w:rsidRPr="009E659D">
        <w:rPr>
          <w:rFonts w:ascii="Times New Roman" w:hAnsi="Times New Roman"/>
          <w:sz w:val="24"/>
          <w:szCs w:val="24"/>
          <w:lang w:val="en-US"/>
        </w:rPr>
        <w:t>problems</w:t>
      </w:r>
      <w:proofErr w:type="gramEnd"/>
      <w:r w:rsidRPr="009E659D">
        <w:rPr>
          <w:rFonts w:ascii="Times New Roman" w:hAnsi="Times New Roman"/>
          <w:sz w:val="24"/>
          <w:szCs w:val="24"/>
          <w:lang w:val="en-US"/>
        </w:rPr>
        <w:t xml:space="preserve"> of restoration of monuments of military architecture;</w:t>
      </w:r>
    </w:p>
    <w:p w:rsidR="0069068F" w:rsidRPr="0069068F" w:rsidRDefault="0069068F" w:rsidP="000953CF">
      <w:pPr>
        <w:spacing w:after="0" w:line="240" w:lineRule="auto"/>
        <w:rPr>
          <w:rFonts w:ascii="Times New Roman" w:hAnsi="Times New Roman"/>
          <w:sz w:val="24"/>
          <w:szCs w:val="24"/>
          <w:lang w:val="en-US"/>
        </w:rPr>
      </w:pPr>
      <w:r w:rsidRPr="0069068F">
        <w:rPr>
          <w:rFonts w:ascii="Times New Roman" w:hAnsi="Times New Roman"/>
          <w:sz w:val="24"/>
          <w:szCs w:val="24"/>
          <w:lang w:val="en-US"/>
        </w:rPr>
        <w:t xml:space="preserve">• </w:t>
      </w:r>
      <w:proofErr w:type="gramStart"/>
      <w:r>
        <w:rPr>
          <w:rFonts w:ascii="Times New Roman" w:hAnsi="Times New Roman"/>
          <w:sz w:val="24"/>
          <w:szCs w:val="24"/>
          <w:lang w:val="en-US"/>
        </w:rPr>
        <w:t>fortifications</w:t>
      </w:r>
      <w:proofErr w:type="gramEnd"/>
      <w:r w:rsidRPr="0069068F">
        <w:rPr>
          <w:rFonts w:ascii="Times New Roman" w:hAnsi="Times New Roman"/>
          <w:sz w:val="24"/>
          <w:szCs w:val="24"/>
          <w:lang w:val="en-US"/>
        </w:rPr>
        <w:t xml:space="preserve"> today: problems of preservation, </w:t>
      </w:r>
      <w:proofErr w:type="spellStart"/>
      <w:r w:rsidRPr="009E659D">
        <w:rPr>
          <w:rFonts w:ascii="Times New Roman" w:hAnsi="Times New Roman"/>
          <w:sz w:val="24"/>
          <w:szCs w:val="24"/>
          <w:lang w:val="en-US"/>
        </w:rPr>
        <w:t>museification</w:t>
      </w:r>
      <w:proofErr w:type="spellEnd"/>
      <w:r w:rsidRPr="0069068F">
        <w:rPr>
          <w:rFonts w:ascii="Times New Roman" w:hAnsi="Times New Roman"/>
          <w:sz w:val="24"/>
          <w:szCs w:val="24"/>
          <w:lang w:val="en-US"/>
        </w:rPr>
        <w:t>, reconstruction, updating, use in the modern urban environment.</w:t>
      </w:r>
    </w:p>
    <w:p w:rsidR="000953CF" w:rsidRPr="009E659D" w:rsidRDefault="000953CF" w:rsidP="000953CF">
      <w:pPr>
        <w:spacing w:after="0" w:line="240" w:lineRule="auto"/>
        <w:rPr>
          <w:rFonts w:ascii="Times New Roman" w:hAnsi="Times New Roman"/>
          <w:sz w:val="24"/>
          <w:szCs w:val="24"/>
          <w:lang w:val="en-US"/>
        </w:rPr>
      </w:pPr>
      <w:r w:rsidRPr="009E659D">
        <w:rPr>
          <w:rFonts w:ascii="Times New Roman" w:hAnsi="Times New Roman"/>
          <w:sz w:val="24"/>
          <w:szCs w:val="24"/>
          <w:lang w:val="en-US"/>
        </w:rPr>
        <w:t xml:space="preserve">• </w:t>
      </w:r>
      <w:proofErr w:type="gramStart"/>
      <w:r w:rsidR="0069068F">
        <w:rPr>
          <w:rFonts w:ascii="Times New Roman" w:hAnsi="Times New Roman"/>
          <w:sz w:val="24"/>
          <w:szCs w:val="24"/>
          <w:lang w:val="en-US"/>
        </w:rPr>
        <w:t>t</w:t>
      </w:r>
      <w:r w:rsidR="0069068F" w:rsidRPr="0069068F">
        <w:rPr>
          <w:rFonts w:ascii="Times New Roman" w:hAnsi="Times New Roman"/>
          <w:sz w:val="24"/>
          <w:szCs w:val="24"/>
          <w:lang w:val="en-US"/>
        </w:rPr>
        <w:t>he</w:t>
      </w:r>
      <w:proofErr w:type="gramEnd"/>
      <w:r w:rsidR="0069068F" w:rsidRPr="0069068F">
        <w:rPr>
          <w:rFonts w:ascii="Times New Roman" w:hAnsi="Times New Roman"/>
          <w:sz w:val="24"/>
          <w:szCs w:val="24"/>
          <w:lang w:val="en-US"/>
        </w:rPr>
        <w:t xml:space="preserve"> influence of defensive structures on the natural and urban landscape, architectural composition and artistic and symbolic image of historical settlements.</w:t>
      </w:r>
    </w:p>
    <w:p w:rsidR="000953CF" w:rsidRPr="009E659D" w:rsidRDefault="000953CF" w:rsidP="000953CF">
      <w:pPr>
        <w:spacing w:after="0" w:line="240" w:lineRule="auto"/>
        <w:rPr>
          <w:rFonts w:ascii="Times New Roman" w:hAnsi="Times New Roman"/>
          <w:sz w:val="24"/>
          <w:szCs w:val="24"/>
          <w:lang w:val="en-US"/>
        </w:rPr>
      </w:pPr>
    </w:p>
    <w:p w:rsidR="000953CF" w:rsidRPr="000953CF" w:rsidRDefault="000953CF" w:rsidP="000953CF">
      <w:pPr>
        <w:spacing w:after="0" w:line="240" w:lineRule="auto"/>
        <w:ind w:firstLine="708"/>
        <w:rPr>
          <w:rFonts w:ascii="Times New Roman" w:hAnsi="Times New Roman"/>
          <w:b/>
          <w:sz w:val="24"/>
          <w:szCs w:val="24"/>
          <w:lang w:val="en-US"/>
        </w:rPr>
      </w:pPr>
      <w:r w:rsidRPr="000953CF">
        <w:rPr>
          <w:rFonts w:ascii="Times New Roman" w:hAnsi="Times New Roman"/>
          <w:b/>
          <w:sz w:val="24"/>
          <w:szCs w:val="24"/>
          <w:lang w:val="en-US"/>
        </w:rPr>
        <w:t>Application deadlines</w:t>
      </w:r>
    </w:p>
    <w:p w:rsidR="0069068F" w:rsidRDefault="000953CF" w:rsidP="000953CF">
      <w:pPr>
        <w:spacing w:after="0" w:line="240" w:lineRule="auto"/>
        <w:ind w:firstLine="708"/>
        <w:jc w:val="both"/>
        <w:rPr>
          <w:rFonts w:ascii="Times New Roman" w:hAnsi="Times New Roman"/>
          <w:sz w:val="24"/>
          <w:szCs w:val="24"/>
          <w:lang w:val="en-US"/>
        </w:rPr>
      </w:pPr>
      <w:r w:rsidRPr="009E659D">
        <w:rPr>
          <w:rFonts w:ascii="Times New Roman" w:hAnsi="Times New Roman"/>
          <w:sz w:val="24"/>
          <w:szCs w:val="24"/>
          <w:lang w:val="en-US"/>
        </w:rPr>
        <w:t xml:space="preserve">Applications for participation in the conference from speakers and guests are accepted until </w:t>
      </w:r>
      <w:r w:rsidR="0069068F">
        <w:rPr>
          <w:rFonts w:ascii="Times New Roman" w:hAnsi="Times New Roman"/>
          <w:b/>
          <w:sz w:val="24"/>
          <w:szCs w:val="24"/>
          <w:lang w:val="en-US"/>
        </w:rPr>
        <w:t>April</w:t>
      </w:r>
      <w:r w:rsidRPr="000953CF">
        <w:rPr>
          <w:rFonts w:ascii="Times New Roman" w:hAnsi="Times New Roman"/>
          <w:b/>
          <w:sz w:val="24"/>
          <w:szCs w:val="24"/>
          <w:lang w:val="en-US"/>
        </w:rPr>
        <w:t xml:space="preserve"> 1, </w:t>
      </w:r>
      <w:r w:rsidR="0069068F">
        <w:rPr>
          <w:rFonts w:ascii="Times New Roman" w:hAnsi="Times New Roman"/>
          <w:b/>
          <w:sz w:val="24"/>
          <w:szCs w:val="24"/>
          <w:lang w:val="en-US"/>
        </w:rPr>
        <w:t>2026</w:t>
      </w:r>
      <w:r w:rsidRPr="009E659D">
        <w:rPr>
          <w:rFonts w:ascii="Times New Roman" w:hAnsi="Times New Roman"/>
          <w:sz w:val="24"/>
          <w:szCs w:val="24"/>
          <w:lang w:val="en-US"/>
        </w:rPr>
        <w:t xml:space="preserve">. </w:t>
      </w:r>
      <w:r w:rsidR="0069068F" w:rsidRPr="0069068F">
        <w:rPr>
          <w:rFonts w:ascii="Times New Roman" w:hAnsi="Times New Roman"/>
          <w:sz w:val="24"/>
          <w:szCs w:val="24"/>
          <w:lang w:val="en-US"/>
        </w:rPr>
        <w:t>Applications submitted later will not be accepted for consideration.</w:t>
      </w:r>
    </w:p>
    <w:p w:rsidR="0069068F" w:rsidRPr="0069068F" w:rsidRDefault="0069068F" w:rsidP="000953CF">
      <w:pPr>
        <w:spacing w:after="0" w:line="240" w:lineRule="auto"/>
        <w:ind w:firstLine="708"/>
        <w:jc w:val="both"/>
        <w:rPr>
          <w:rFonts w:ascii="Times New Roman" w:hAnsi="Times New Roman"/>
          <w:sz w:val="24"/>
          <w:szCs w:val="24"/>
          <w:lang w:val="en-US"/>
        </w:rPr>
      </w:pPr>
      <w:r w:rsidRPr="001F06FB">
        <w:rPr>
          <w:rFonts w:ascii="Times New Roman" w:hAnsi="Times New Roman"/>
          <w:sz w:val="24"/>
          <w:szCs w:val="24"/>
          <w:lang w:val="en-US"/>
        </w:rPr>
        <w:t xml:space="preserve">Applications should be sent by e-mail: </w:t>
      </w:r>
      <w:hyperlink r:id="rId7" w:history="1">
        <w:r w:rsidRPr="001F06FB">
          <w:rPr>
            <w:rStyle w:val="a8"/>
            <w:rFonts w:ascii="Times New Roman" w:hAnsi="Times New Roman"/>
            <w:sz w:val="24"/>
            <w:szCs w:val="24"/>
            <w:lang w:val="en-US"/>
          </w:rPr>
          <w:t>ciif-info@yandex.ru</w:t>
        </w:r>
      </w:hyperlink>
      <w:r>
        <w:rPr>
          <w:lang w:val="en-US"/>
        </w:rPr>
        <w:t>.</w:t>
      </w:r>
    </w:p>
    <w:p w:rsidR="000953CF" w:rsidRPr="009E659D" w:rsidRDefault="000953CF" w:rsidP="000953CF">
      <w:pPr>
        <w:spacing w:after="0" w:line="240" w:lineRule="auto"/>
        <w:ind w:firstLine="708"/>
        <w:jc w:val="both"/>
        <w:rPr>
          <w:rFonts w:ascii="Times New Roman" w:hAnsi="Times New Roman"/>
          <w:sz w:val="24"/>
          <w:szCs w:val="24"/>
          <w:lang w:val="en-US"/>
        </w:rPr>
      </w:pPr>
      <w:r w:rsidRPr="009E659D">
        <w:rPr>
          <w:rFonts w:ascii="Times New Roman" w:hAnsi="Times New Roman"/>
          <w:sz w:val="24"/>
          <w:szCs w:val="24"/>
          <w:lang w:val="en-US"/>
        </w:rPr>
        <w:t xml:space="preserve">The application is considered accepted only if you received confirmation of its receipt by the Conference Organizing Committee. If there is no response within a few days, please send your application again (the </w:t>
      </w:r>
      <w:r>
        <w:rPr>
          <w:rFonts w:ascii="Times New Roman" w:hAnsi="Times New Roman"/>
          <w:sz w:val="24"/>
          <w:szCs w:val="24"/>
          <w:lang w:val="en-US"/>
        </w:rPr>
        <w:t>email</w:t>
      </w:r>
      <w:r w:rsidRPr="009E659D">
        <w:rPr>
          <w:rFonts w:ascii="Times New Roman" w:hAnsi="Times New Roman"/>
          <w:sz w:val="24"/>
          <w:szCs w:val="24"/>
          <w:lang w:val="en-US"/>
        </w:rPr>
        <w:t xml:space="preserve"> may not have arrived).</w:t>
      </w:r>
    </w:p>
    <w:p w:rsidR="000953CF" w:rsidRPr="009E659D" w:rsidRDefault="000953CF" w:rsidP="000953CF">
      <w:pPr>
        <w:spacing w:after="0" w:line="240" w:lineRule="auto"/>
        <w:ind w:firstLine="708"/>
        <w:jc w:val="both"/>
        <w:rPr>
          <w:rFonts w:ascii="Times New Roman" w:hAnsi="Times New Roman"/>
          <w:sz w:val="24"/>
          <w:szCs w:val="24"/>
          <w:lang w:val="en-US"/>
        </w:rPr>
      </w:pPr>
      <w:r w:rsidRPr="009E659D">
        <w:rPr>
          <w:rFonts w:ascii="Times New Roman" w:hAnsi="Times New Roman"/>
          <w:sz w:val="24"/>
          <w:szCs w:val="24"/>
          <w:lang w:val="en-US"/>
        </w:rPr>
        <w:t>The organizing committee of the conference reserves the right to reject the application for participation in the event as inappropriate in terms of the topic or content, or in the absence of novelty of the proposed material.</w:t>
      </w:r>
    </w:p>
    <w:p w:rsidR="000953CF" w:rsidRPr="009E659D" w:rsidRDefault="000953CF" w:rsidP="000953CF">
      <w:pPr>
        <w:spacing w:after="0" w:line="240" w:lineRule="auto"/>
        <w:ind w:firstLine="708"/>
        <w:jc w:val="both"/>
        <w:rPr>
          <w:rFonts w:ascii="Times New Roman" w:hAnsi="Times New Roman"/>
          <w:sz w:val="24"/>
          <w:szCs w:val="24"/>
          <w:lang w:val="en-US"/>
        </w:rPr>
      </w:pPr>
      <w:r w:rsidRPr="009E659D">
        <w:rPr>
          <w:rFonts w:ascii="Times New Roman" w:hAnsi="Times New Roman"/>
          <w:sz w:val="24"/>
          <w:szCs w:val="24"/>
          <w:lang w:val="en-US"/>
        </w:rPr>
        <w:t xml:space="preserve">The results of the selection of papers and the preliminary program of the conference will be communicated to the participants by </w:t>
      </w:r>
      <w:r w:rsidR="0069068F">
        <w:rPr>
          <w:rFonts w:ascii="Times New Roman" w:hAnsi="Times New Roman"/>
          <w:b/>
          <w:sz w:val="24"/>
          <w:szCs w:val="24"/>
          <w:lang w:val="en-US"/>
        </w:rPr>
        <w:t>May</w:t>
      </w:r>
      <w:r w:rsidRPr="000953CF">
        <w:rPr>
          <w:rFonts w:ascii="Times New Roman" w:hAnsi="Times New Roman"/>
          <w:b/>
          <w:sz w:val="24"/>
          <w:szCs w:val="24"/>
          <w:lang w:val="en-US"/>
        </w:rPr>
        <w:t xml:space="preserve"> 1, </w:t>
      </w:r>
      <w:r w:rsidR="0069068F">
        <w:rPr>
          <w:rFonts w:ascii="Times New Roman" w:hAnsi="Times New Roman"/>
          <w:b/>
          <w:sz w:val="24"/>
          <w:szCs w:val="24"/>
          <w:lang w:val="en-US"/>
        </w:rPr>
        <w:t>2026</w:t>
      </w:r>
      <w:r w:rsidRPr="009E659D">
        <w:rPr>
          <w:rFonts w:ascii="Times New Roman" w:hAnsi="Times New Roman"/>
          <w:sz w:val="24"/>
          <w:szCs w:val="24"/>
          <w:lang w:val="en-US"/>
        </w:rPr>
        <w:t>.</w:t>
      </w:r>
    </w:p>
    <w:p w:rsidR="000953CF" w:rsidRPr="009E659D" w:rsidRDefault="000953CF" w:rsidP="000953CF">
      <w:pPr>
        <w:spacing w:after="0" w:line="240" w:lineRule="auto"/>
        <w:rPr>
          <w:rFonts w:ascii="Times New Roman" w:hAnsi="Times New Roman"/>
          <w:sz w:val="24"/>
          <w:szCs w:val="24"/>
          <w:lang w:val="en-US"/>
        </w:rPr>
      </w:pPr>
    </w:p>
    <w:p w:rsidR="000953CF" w:rsidRPr="000953CF" w:rsidRDefault="000953CF" w:rsidP="00404BFF">
      <w:pPr>
        <w:jc w:val="both"/>
        <w:rPr>
          <w:rFonts w:ascii="Times New Roman" w:hAnsi="Times New Roman"/>
          <w:b/>
          <w:sz w:val="24"/>
          <w:szCs w:val="24"/>
          <w:lang w:val="en-US"/>
        </w:rPr>
      </w:pPr>
      <w:r w:rsidRPr="000953CF">
        <w:rPr>
          <w:rFonts w:ascii="Times New Roman" w:hAnsi="Times New Roman"/>
          <w:b/>
          <w:sz w:val="24"/>
          <w:szCs w:val="24"/>
          <w:lang w:val="en-US"/>
        </w:rPr>
        <w:t>To submit an application, please fill out and send us a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3"/>
        <w:gridCol w:w="1950"/>
      </w:tblGrid>
      <w:tr w:rsidR="00EC4E9D" w:rsidRPr="003B6EE7" w:rsidTr="00D800CF">
        <w:trPr>
          <w:trHeight w:val="70"/>
        </w:trPr>
        <w:tc>
          <w:tcPr>
            <w:tcW w:w="7513" w:type="dxa"/>
            <w:tcBorders>
              <w:top w:val="single" w:sz="4" w:space="0" w:color="auto"/>
              <w:left w:val="single" w:sz="4" w:space="0" w:color="auto"/>
              <w:bottom w:val="single" w:sz="4" w:space="0" w:color="auto"/>
              <w:right w:val="single" w:sz="4" w:space="0" w:color="auto"/>
            </w:tcBorders>
            <w:vAlign w:val="center"/>
          </w:tcPr>
          <w:p w:rsidR="00EC4E9D" w:rsidRPr="003B6EE7" w:rsidRDefault="00EC4E9D" w:rsidP="001F06FB">
            <w:pPr>
              <w:spacing w:after="0" w:line="360" w:lineRule="auto"/>
              <w:rPr>
                <w:rFonts w:ascii="Times New Roman" w:hAnsi="Times New Roman"/>
                <w:sz w:val="24"/>
                <w:szCs w:val="24"/>
              </w:rPr>
            </w:pPr>
            <w:r>
              <w:rPr>
                <w:rFonts w:ascii="Times New Roman" w:hAnsi="Times New Roman"/>
                <w:sz w:val="24"/>
                <w:szCs w:val="24"/>
                <w:lang w:val="en-US"/>
              </w:rPr>
              <w:t>Surname and</w:t>
            </w:r>
            <w:r w:rsidRPr="009E659D">
              <w:rPr>
                <w:rFonts w:ascii="Times New Roman" w:hAnsi="Times New Roman"/>
                <w:sz w:val="24"/>
                <w:szCs w:val="24"/>
                <w:lang w:val="en-US"/>
              </w:rPr>
              <w:t xml:space="preserve"> name</w:t>
            </w:r>
          </w:p>
        </w:tc>
        <w:tc>
          <w:tcPr>
            <w:tcW w:w="1950" w:type="dxa"/>
            <w:tcBorders>
              <w:top w:val="single" w:sz="4" w:space="0" w:color="auto"/>
              <w:left w:val="single" w:sz="4" w:space="0" w:color="auto"/>
              <w:bottom w:val="single" w:sz="4" w:space="0" w:color="auto"/>
              <w:right w:val="single" w:sz="4" w:space="0" w:color="auto"/>
            </w:tcBorders>
          </w:tcPr>
          <w:p w:rsidR="00EC4E9D" w:rsidRDefault="00EC4E9D" w:rsidP="001F06FB">
            <w:pPr>
              <w:spacing w:after="0" w:line="360" w:lineRule="auto"/>
              <w:rPr>
                <w:rFonts w:ascii="Times New Roman" w:hAnsi="Times New Roman"/>
                <w:sz w:val="24"/>
                <w:szCs w:val="24"/>
                <w:lang w:val="en-US"/>
              </w:rPr>
            </w:pPr>
          </w:p>
        </w:tc>
      </w:tr>
      <w:tr w:rsidR="00EC4E9D" w:rsidRPr="003B6EE7" w:rsidTr="00D800CF">
        <w:trPr>
          <w:trHeight w:val="322"/>
        </w:trPr>
        <w:tc>
          <w:tcPr>
            <w:tcW w:w="7513" w:type="dxa"/>
            <w:tcBorders>
              <w:top w:val="single" w:sz="4" w:space="0" w:color="auto"/>
              <w:left w:val="single" w:sz="4" w:space="0" w:color="auto"/>
              <w:bottom w:val="single" w:sz="4" w:space="0" w:color="auto"/>
              <w:right w:val="single" w:sz="4" w:space="0" w:color="auto"/>
            </w:tcBorders>
            <w:vAlign w:val="center"/>
          </w:tcPr>
          <w:p w:rsidR="00EC4E9D" w:rsidRPr="003B6EE7" w:rsidRDefault="00EC4E9D" w:rsidP="001F06FB">
            <w:pPr>
              <w:spacing w:after="0" w:line="360" w:lineRule="auto"/>
              <w:rPr>
                <w:rFonts w:ascii="Times New Roman" w:hAnsi="Times New Roman"/>
                <w:sz w:val="24"/>
                <w:szCs w:val="24"/>
              </w:rPr>
            </w:pPr>
            <w:r w:rsidRPr="009E659D">
              <w:rPr>
                <w:rFonts w:ascii="Times New Roman" w:hAnsi="Times New Roman"/>
                <w:sz w:val="24"/>
                <w:szCs w:val="24"/>
                <w:lang w:val="en-US"/>
              </w:rPr>
              <w:t>Academic degree and title</w:t>
            </w:r>
          </w:p>
        </w:tc>
        <w:tc>
          <w:tcPr>
            <w:tcW w:w="1950" w:type="dxa"/>
            <w:tcBorders>
              <w:top w:val="single" w:sz="4" w:space="0" w:color="auto"/>
              <w:left w:val="single" w:sz="4" w:space="0" w:color="auto"/>
              <w:bottom w:val="single" w:sz="4" w:space="0" w:color="auto"/>
              <w:right w:val="single" w:sz="4" w:space="0" w:color="auto"/>
            </w:tcBorders>
          </w:tcPr>
          <w:p w:rsidR="00EC4E9D" w:rsidRPr="009E659D" w:rsidRDefault="00EC4E9D" w:rsidP="001F06FB">
            <w:pPr>
              <w:spacing w:after="0" w:line="360" w:lineRule="auto"/>
              <w:rPr>
                <w:rFonts w:ascii="Times New Roman" w:hAnsi="Times New Roman"/>
                <w:sz w:val="24"/>
                <w:szCs w:val="24"/>
                <w:lang w:val="en-US"/>
              </w:rPr>
            </w:pPr>
          </w:p>
        </w:tc>
      </w:tr>
      <w:tr w:rsidR="00EC4E9D" w:rsidRPr="000A7932" w:rsidTr="00D800CF">
        <w:trPr>
          <w:trHeight w:val="283"/>
        </w:trPr>
        <w:tc>
          <w:tcPr>
            <w:tcW w:w="7513" w:type="dxa"/>
            <w:tcBorders>
              <w:top w:val="single" w:sz="4" w:space="0" w:color="auto"/>
              <w:left w:val="single" w:sz="4" w:space="0" w:color="auto"/>
              <w:bottom w:val="single" w:sz="4" w:space="0" w:color="auto"/>
              <w:right w:val="single" w:sz="4" w:space="0" w:color="auto"/>
            </w:tcBorders>
            <w:vAlign w:val="center"/>
          </w:tcPr>
          <w:p w:rsidR="00EC4E9D" w:rsidRPr="001F06FB" w:rsidRDefault="00EC4E9D" w:rsidP="00D800CF">
            <w:pPr>
              <w:spacing w:after="0" w:line="360" w:lineRule="auto"/>
              <w:rPr>
                <w:rFonts w:ascii="Times New Roman" w:hAnsi="Times New Roman"/>
                <w:sz w:val="24"/>
                <w:szCs w:val="24"/>
                <w:lang w:val="en-US"/>
              </w:rPr>
            </w:pPr>
            <w:r w:rsidRPr="009E659D">
              <w:rPr>
                <w:rFonts w:ascii="Times New Roman" w:hAnsi="Times New Roman"/>
                <w:sz w:val="24"/>
                <w:szCs w:val="24"/>
                <w:lang w:val="en-US"/>
              </w:rPr>
              <w:t xml:space="preserve">Place of work and </w:t>
            </w:r>
            <w:r w:rsidR="00D800CF">
              <w:rPr>
                <w:rFonts w:ascii="Times New Roman" w:hAnsi="Times New Roman"/>
                <w:sz w:val="24"/>
                <w:szCs w:val="24"/>
                <w:lang w:val="en-US"/>
              </w:rPr>
              <w:t>position</w:t>
            </w:r>
          </w:p>
        </w:tc>
        <w:tc>
          <w:tcPr>
            <w:tcW w:w="1950" w:type="dxa"/>
            <w:tcBorders>
              <w:top w:val="single" w:sz="4" w:space="0" w:color="auto"/>
              <w:left w:val="single" w:sz="4" w:space="0" w:color="auto"/>
              <w:bottom w:val="single" w:sz="4" w:space="0" w:color="auto"/>
              <w:right w:val="single" w:sz="4" w:space="0" w:color="auto"/>
            </w:tcBorders>
          </w:tcPr>
          <w:p w:rsidR="00EC4E9D" w:rsidRPr="009E659D" w:rsidRDefault="00EC4E9D" w:rsidP="001F06FB">
            <w:pPr>
              <w:spacing w:after="0" w:line="360" w:lineRule="auto"/>
              <w:rPr>
                <w:rFonts w:ascii="Times New Roman" w:hAnsi="Times New Roman"/>
                <w:sz w:val="24"/>
                <w:szCs w:val="24"/>
                <w:lang w:val="en-US"/>
              </w:rPr>
            </w:pPr>
          </w:p>
        </w:tc>
      </w:tr>
      <w:tr w:rsidR="00EC4E9D" w:rsidRPr="003B6EE7" w:rsidTr="00D800CF">
        <w:trPr>
          <w:trHeight w:val="132"/>
        </w:trPr>
        <w:tc>
          <w:tcPr>
            <w:tcW w:w="7513" w:type="dxa"/>
            <w:tcBorders>
              <w:top w:val="single" w:sz="4" w:space="0" w:color="auto"/>
              <w:left w:val="single" w:sz="4" w:space="0" w:color="auto"/>
              <w:bottom w:val="single" w:sz="4" w:space="0" w:color="auto"/>
              <w:right w:val="single" w:sz="4" w:space="0" w:color="auto"/>
            </w:tcBorders>
            <w:vAlign w:val="center"/>
          </w:tcPr>
          <w:p w:rsidR="00EC4E9D" w:rsidRPr="001F06FB" w:rsidRDefault="00EC4E9D" w:rsidP="001F06FB">
            <w:pPr>
              <w:spacing w:after="0" w:line="360" w:lineRule="auto"/>
              <w:rPr>
                <w:rFonts w:ascii="Times New Roman" w:hAnsi="Times New Roman"/>
                <w:sz w:val="24"/>
                <w:szCs w:val="24"/>
                <w:lang w:val="en-US"/>
              </w:rPr>
            </w:pPr>
            <w:r w:rsidRPr="009E659D">
              <w:rPr>
                <w:rFonts w:ascii="Times New Roman" w:hAnsi="Times New Roman"/>
                <w:sz w:val="24"/>
                <w:szCs w:val="24"/>
                <w:lang w:val="en-US"/>
              </w:rPr>
              <w:t>Telephone</w:t>
            </w:r>
          </w:p>
        </w:tc>
        <w:tc>
          <w:tcPr>
            <w:tcW w:w="1950" w:type="dxa"/>
            <w:tcBorders>
              <w:top w:val="single" w:sz="4" w:space="0" w:color="auto"/>
              <w:left w:val="single" w:sz="4" w:space="0" w:color="auto"/>
              <w:bottom w:val="single" w:sz="4" w:space="0" w:color="auto"/>
              <w:right w:val="single" w:sz="4" w:space="0" w:color="auto"/>
            </w:tcBorders>
          </w:tcPr>
          <w:p w:rsidR="00EC4E9D" w:rsidRPr="009E659D" w:rsidRDefault="00EC4E9D" w:rsidP="001F06FB">
            <w:pPr>
              <w:spacing w:after="0" w:line="360" w:lineRule="auto"/>
              <w:rPr>
                <w:rFonts w:ascii="Times New Roman" w:hAnsi="Times New Roman"/>
                <w:sz w:val="24"/>
                <w:szCs w:val="24"/>
                <w:lang w:val="en-US"/>
              </w:rPr>
            </w:pPr>
          </w:p>
        </w:tc>
      </w:tr>
      <w:tr w:rsidR="00EC4E9D" w:rsidRPr="003B6EE7" w:rsidTr="00D800CF">
        <w:trPr>
          <w:trHeight w:val="70"/>
        </w:trPr>
        <w:tc>
          <w:tcPr>
            <w:tcW w:w="7513" w:type="dxa"/>
            <w:tcBorders>
              <w:top w:val="single" w:sz="4" w:space="0" w:color="auto"/>
              <w:left w:val="single" w:sz="4" w:space="0" w:color="auto"/>
              <w:bottom w:val="single" w:sz="4" w:space="0" w:color="auto"/>
              <w:right w:val="single" w:sz="4" w:space="0" w:color="auto"/>
            </w:tcBorders>
            <w:vAlign w:val="center"/>
          </w:tcPr>
          <w:p w:rsidR="00EC4E9D" w:rsidRPr="003B6EE7" w:rsidRDefault="00EC4E9D" w:rsidP="001F06FB">
            <w:pPr>
              <w:spacing w:after="0" w:line="360" w:lineRule="auto"/>
              <w:rPr>
                <w:rFonts w:ascii="Times New Roman" w:hAnsi="Times New Roman"/>
                <w:sz w:val="24"/>
                <w:szCs w:val="24"/>
              </w:rPr>
            </w:pPr>
            <w:r w:rsidRPr="003B6EE7">
              <w:rPr>
                <w:rFonts w:ascii="Times New Roman" w:hAnsi="Times New Roman"/>
                <w:sz w:val="24"/>
                <w:szCs w:val="24"/>
                <w:lang w:val="en-US"/>
              </w:rPr>
              <w:t>Email</w:t>
            </w:r>
            <w:r w:rsidRPr="003B6EE7">
              <w:rPr>
                <w:rFonts w:ascii="Times New Roman" w:hAnsi="Times New Roman"/>
                <w:sz w:val="24"/>
                <w:szCs w:val="24"/>
              </w:rPr>
              <w:t xml:space="preserve">    </w:t>
            </w:r>
          </w:p>
        </w:tc>
        <w:tc>
          <w:tcPr>
            <w:tcW w:w="1950" w:type="dxa"/>
            <w:tcBorders>
              <w:top w:val="single" w:sz="4" w:space="0" w:color="auto"/>
              <w:left w:val="single" w:sz="4" w:space="0" w:color="auto"/>
              <w:bottom w:val="single" w:sz="4" w:space="0" w:color="auto"/>
              <w:right w:val="single" w:sz="4" w:space="0" w:color="auto"/>
            </w:tcBorders>
          </w:tcPr>
          <w:p w:rsidR="00EC4E9D" w:rsidRPr="003B6EE7" w:rsidRDefault="00EC4E9D" w:rsidP="001F06FB">
            <w:pPr>
              <w:spacing w:after="0" w:line="360" w:lineRule="auto"/>
              <w:rPr>
                <w:rFonts w:ascii="Times New Roman" w:hAnsi="Times New Roman"/>
                <w:sz w:val="24"/>
                <w:szCs w:val="24"/>
                <w:lang w:val="en-US"/>
              </w:rPr>
            </w:pPr>
          </w:p>
        </w:tc>
      </w:tr>
      <w:tr w:rsidR="00EC4E9D" w:rsidRPr="000A7932" w:rsidTr="00D800CF">
        <w:trPr>
          <w:trHeight w:val="210"/>
        </w:trPr>
        <w:tc>
          <w:tcPr>
            <w:tcW w:w="7513" w:type="dxa"/>
            <w:tcBorders>
              <w:top w:val="single" w:sz="4" w:space="0" w:color="auto"/>
              <w:left w:val="single" w:sz="4" w:space="0" w:color="auto"/>
              <w:bottom w:val="single" w:sz="4" w:space="0" w:color="auto"/>
              <w:right w:val="single" w:sz="4" w:space="0" w:color="auto"/>
            </w:tcBorders>
            <w:vAlign w:val="center"/>
          </w:tcPr>
          <w:p w:rsidR="00EC4E9D" w:rsidRPr="001F06FB" w:rsidRDefault="00EC4E9D" w:rsidP="00D800CF">
            <w:pPr>
              <w:spacing w:after="0" w:line="360" w:lineRule="auto"/>
              <w:rPr>
                <w:rFonts w:ascii="Times New Roman" w:hAnsi="Times New Roman"/>
                <w:sz w:val="24"/>
                <w:szCs w:val="24"/>
                <w:lang w:val="en-US"/>
              </w:rPr>
            </w:pPr>
            <w:r w:rsidRPr="009E659D">
              <w:rPr>
                <w:rFonts w:ascii="Times New Roman" w:hAnsi="Times New Roman"/>
                <w:sz w:val="24"/>
                <w:szCs w:val="24"/>
                <w:lang w:val="en-US"/>
              </w:rPr>
              <w:t>Form of participation (</w:t>
            </w:r>
            <w:r>
              <w:rPr>
                <w:rFonts w:ascii="Times New Roman" w:hAnsi="Times New Roman"/>
                <w:sz w:val="24"/>
                <w:szCs w:val="24"/>
                <w:lang w:val="en-US"/>
              </w:rPr>
              <w:t xml:space="preserve">personal attendance in </w:t>
            </w:r>
            <w:r w:rsidR="00D800CF">
              <w:rPr>
                <w:rFonts w:ascii="Times New Roman" w:hAnsi="Times New Roman"/>
                <w:sz w:val="24"/>
                <w:szCs w:val="24"/>
                <w:lang w:val="en-US"/>
              </w:rPr>
              <w:t>Moscow</w:t>
            </w:r>
            <w:r w:rsidRPr="009E659D">
              <w:rPr>
                <w:rFonts w:ascii="Times New Roman" w:hAnsi="Times New Roman"/>
                <w:sz w:val="24"/>
                <w:szCs w:val="24"/>
                <w:lang w:val="en-US"/>
              </w:rPr>
              <w:t xml:space="preserve">, </w:t>
            </w:r>
            <w:r>
              <w:rPr>
                <w:rFonts w:ascii="Times New Roman" w:hAnsi="Times New Roman"/>
                <w:sz w:val="24"/>
                <w:szCs w:val="24"/>
                <w:lang w:val="en-US"/>
              </w:rPr>
              <w:t>in absentia (</w:t>
            </w:r>
            <w:r w:rsidR="00D800CF">
              <w:rPr>
                <w:rFonts w:ascii="Times New Roman" w:hAnsi="Times New Roman"/>
                <w:sz w:val="24"/>
                <w:szCs w:val="24"/>
                <w:lang w:val="en-US"/>
              </w:rPr>
              <w:t>online</w:t>
            </w:r>
            <w:r>
              <w:rPr>
                <w:rFonts w:ascii="Times New Roman" w:hAnsi="Times New Roman"/>
                <w:sz w:val="24"/>
                <w:szCs w:val="24"/>
                <w:lang w:val="en-US"/>
              </w:rPr>
              <w:t>)</w:t>
            </w:r>
            <w:r w:rsidRPr="009E659D">
              <w:rPr>
                <w:rFonts w:ascii="Times New Roman" w:hAnsi="Times New Roman"/>
                <w:sz w:val="24"/>
                <w:szCs w:val="24"/>
                <w:lang w:val="en-US"/>
              </w:rPr>
              <w:t>, speaker, guest)</w:t>
            </w:r>
          </w:p>
        </w:tc>
        <w:tc>
          <w:tcPr>
            <w:tcW w:w="1950" w:type="dxa"/>
            <w:tcBorders>
              <w:top w:val="single" w:sz="4" w:space="0" w:color="auto"/>
              <w:left w:val="single" w:sz="4" w:space="0" w:color="auto"/>
              <w:bottom w:val="single" w:sz="4" w:space="0" w:color="auto"/>
              <w:right w:val="single" w:sz="4" w:space="0" w:color="auto"/>
            </w:tcBorders>
          </w:tcPr>
          <w:p w:rsidR="00EC4E9D" w:rsidRPr="009E659D" w:rsidRDefault="00EC4E9D" w:rsidP="001F06FB">
            <w:pPr>
              <w:spacing w:after="0" w:line="360" w:lineRule="auto"/>
              <w:rPr>
                <w:rFonts w:ascii="Times New Roman" w:hAnsi="Times New Roman"/>
                <w:sz w:val="24"/>
                <w:szCs w:val="24"/>
                <w:lang w:val="en-US"/>
              </w:rPr>
            </w:pPr>
          </w:p>
        </w:tc>
      </w:tr>
      <w:tr w:rsidR="00EC4E9D" w:rsidRPr="000A7932" w:rsidTr="00D800CF">
        <w:trPr>
          <w:trHeight w:val="173"/>
        </w:trPr>
        <w:tc>
          <w:tcPr>
            <w:tcW w:w="7513" w:type="dxa"/>
            <w:tcBorders>
              <w:top w:val="single" w:sz="4" w:space="0" w:color="auto"/>
              <w:left w:val="single" w:sz="4" w:space="0" w:color="auto"/>
              <w:bottom w:val="single" w:sz="4" w:space="0" w:color="auto"/>
              <w:right w:val="single" w:sz="4" w:space="0" w:color="auto"/>
            </w:tcBorders>
            <w:vAlign w:val="center"/>
          </w:tcPr>
          <w:p w:rsidR="00EC4E9D" w:rsidRPr="001F06FB" w:rsidRDefault="00EC4E9D" w:rsidP="001F06FB">
            <w:pPr>
              <w:spacing w:after="0" w:line="360" w:lineRule="auto"/>
              <w:rPr>
                <w:rFonts w:ascii="Times New Roman" w:hAnsi="Times New Roman"/>
                <w:sz w:val="24"/>
                <w:szCs w:val="24"/>
                <w:lang w:val="en-US"/>
              </w:rPr>
            </w:pPr>
            <w:r w:rsidRPr="009E659D">
              <w:rPr>
                <w:rFonts w:ascii="Times New Roman" w:hAnsi="Times New Roman"/>
                <w:sz w:val="24"/>
                <w:szCs w:val="24"/>
                <w:lang w:val="en-US"/>
              </w:rPr>
              <w:t>Form of presentation (plenary lecture, report, without presentation)</w:t>
            </w:r>
          </w:p>
        </w:tc>
        <w:tc>
          <w:tcPr>
            <w:tcW w:w="1950" w:type="dxa"/>
            <w:tcBorders>
              <w:top w:val="single" w:sz="4" w:space="0" w:color="auto"/>
              <w:left w:val="single" w:sz="4" w:space="0" w:color="auto"/>
              <w:bottom w:val="single" w:sz="4" w:space="0" w:color="auto"/>
              <w:right w:val="single" w:sz="4" w:space="0" w:color="auto"/>
            </w:tcBorders>
          </w:tcPr>
          <w:p w:rsidR="00EC4E9D" w:rsidRPr="009E659D" w:rsidRDefault="00EC4E9D" w:rsidP="001F06FB">
            <w:pPr>
              <w:spacing w:after="0" w:line="360" w:lineRule="auto"/>
              <w:rPr>
                <w:rFonts w:ascii="Times New Roman" w:hAnsi="Times New Roman"/>
                <w:sz w:val="24"/>
                <w:szCs w:val="24"/>
                <w:lang w:val="en-US"/>
              </w:rPr>
            </w:pPr>
          </w:p>
        </w:tc>
      </w:tr>
      <w:tr w:rsidR="00EC4E9D" w:rsidRPr="000A7932" w:rsidTr="00D800CF">
        <w:trPr>
          <w:trHeight w:val="136"/>
        </w:trPr>
        <w:tc>
          <w:tcPr>
            <w:tcW w:w="7513" w:type="dxa"/>
            <w:tcBorders>
              <w:top w:val="single" w:sz="4" w:space="0" w:color="auto"/>
              <w:left w:val="single" w:sz="4" w:space="0" w:color="auto"/>
              <w:bottom w:val="single" w:sz="4" w:space="0" w:color="auto"/>
              <w:right w:val="single" w:sz="4" w:space="0" w:color="auto"/>
            </w:tcBorders>
            <w:vAlign w:val="center"/>
          </w:tcPr>
          <w:p w:rsidR="00EC4E9D" w:rsidRPr="001F06FB" w:rsidRDefault="00EC4E9D" w:rsidP="001F06FB">
            <w:pPr>
              <w:spacing w:after="0" w:line="360" w:lineRule="auto"/>
              <w:rPr>
                <w:rFonts w:ascii="Times New Roman" w:hAnsi="Times New Roman"/>
                <w:sz w:val="24"/>
                <w:szCs w:val="24"/>
                <w:lang w:val="en-US"/>
              </w:rPr>
            </w:pPr>
            <w:r w:rsidRPr="009E659D">
              <w:rPr>
                <w:rFonts w:ascii="Times New Roman" w:hAnsi="Times New Roman"/>
                <w:sz w:val="24"/>
                <w:szCs w:val="24"/>
                <w:lang w:val="en-US"/>
              </w:rPr>
              <w:t>Title of the proposed report / lecture</w:t>
            </w:r>
          </w:p>
        </w:tc>
        <w:tc>
          <w:tcPr>
            <w:tcW w:w="1950" w:type="dxa"/>
            <w:tcBorders>
              <w:top w:val="single" w:sz="4" w:space="0" w:color="auto"/>
              <w:left w:val="single" w:sz="4" w:space="0" w:color="auto"/>
              <w:bottom w:val="single" w:sz="4" w:space="0" w:color="auto"/>
              <w:right w:val="single" w:sz="4" w:space="0" w:color="auto"/>
            </w:tcBorders>
          </w:tcPr>
          <w:p w:rsidR="00EC4E9D" w:rsidRPr="009E659D" w:rsidRDefault="00EC4E9D" w:rsidP="001F06FB">
            <w:pPr>
              <w:spacing w:after="0" w:line="360" w:lineRule="auto"/>
              <w:rPr>
                <w:rFonts w:ascii="Times New Roman" w:hAnsi="Times New Roman"/>
                <w:sz w:val="24"/>
                <w:szCs w:val="24"/>
                <w:lang w:val="en-US"/>
              </w:rPr>
            </w:pPr>
          </w:p>
        </w:tc>
      </w:tr>
      <w:tr w:rsidR="00EC4E9D" w:rsidRPr="000A7932" w:rsidTr="00D800CF">
        <w:trPr>
          <w:trHeight w:val="70"/>
        </w:trPr>
        <w:tc>
          <w:tcPr>
            <w:tcW w:w="7513" w:type="dxa"/>
            <w:tcBorders>
              <w:top w:val="single" w:sz="4" w:space="0" w:color="auto"/>
              <w:left w:val="single" w:sz="4" w:space="0" w:color="auto"/>
              <w:bottom w:val="single" w:sz="4" w:space="0" w:color="auto"/>
              <w:right w:val="single" w:sz="4" w:space="0" w:color="auto"/>
            </w:tcBorders>
          </w:tcPr>
          <w:p w:rsidR="00EC4E9D" w:rsidRPr="001F06FB" w:rsidRDefault="00EC4E9D" w:rsidP="001F06FB">
            <w:pPr>
              <w:spacing w:after="0" w:line="360" w:lineRule="auto"/>
              <w:rPr>
                <w:rFonts w:ascii="Times New Roman" w:hAnsi="Times New Roman"/>
                <w:sz w:val="24"/>
                <w:szCs w:val="24"/>
                <w:lang w:val="en-US"/>
              </w:rPr>
            </w:pPr>
            <w:r w:rsidRPr="009E659D">
              <w:rPr>
                <w:rFonts w:ascii="Times New Roman" w:hAnsi="Times New Roman"/>
                <w:sz w:val="24"/>
                <w:szCs w:val="24"/>
                <w:lang w:val="en-US"/>
              </w:rPr>
              <w:t>Brief theses of the report (in free form, not for publication)</w:t>
            </w:r>
          </w:p>
        </w:tc>
        <w:tc>
          <w:tcPr>
            <w:tcW w:w="1950" w:type="dxa"/>
            <w:tcBorders>
              <w:top w:val="single" w:sz="4" w:space="0" w:color="auto"/>
              <w:left w:val="single" w:sz="4" w:space="0" w:color="auto"/>
              <w:bottom w:val="single" w:sz="4" w:space="0" w:color="auto"/>
              <w:right w:val="single" w:sz="4" w:space="0" w:color="auto"/>
            </w:tcBorders>
          </w:tcPr>
          <w:p w:rsidR="00EC4E9D" w:rsidRPr="009E659D" w:rsidRDefault="00EC4E9D" w:rsidP="001F06FB">
            <w:pPr>
              <w:spacing w:after="0" w:line="360" w:lineRule="auto"/>
              <w:rPr>
                <w:rFonts w:ascii="Times New Roman" w:hAnsi="Times New Roman"/>
                <w:sz w:val="24"/>
                <w:szCs w:val="24"/>
                <w:lang w:val="en-US"/>
              </w:rPr>
            </w:pPr>
          </w:p>
        </w:tc>
      </w:tr>
    </w:tbl>
    <w:p w:rsidR="003B6EE7" w:rsidRDefault="003B6EE7" w:rsidP="00E81297">
      <w:pPr>
        <w:spacing w:after="0" w:line="240" w:lineRule="auto"/>
        <w:ind w:firstLine="709"/>
        <w:rPr>
          <w:rFonts w:ascii="Times New Roman" w:hAnsi="Times New Roman"/>
          <w:sz w:val="24"/>
          <w:szCs w:val="24"/>
          <w:lang w:val="en-US"/>
        </w:rPr>
      </w:pPr>
    </w:p>
    <w:p w:rsidR="0069068F" w:rsidRPr="000953CF" w:rsidRDefault="0069068F" w:rsidP="0069068F">
      <w:pPr>
        <w:spacing w:after="0" w:line="240" w:lineRule="auto"/>
        <w:ind w:firstLine="708"/>
        <w:rPr>
          <w:rFonts w:ascii="Times New Roman" w:hAnsi="Times New Roman"/>
          <w:b/>
          <w:sz w:val="24"/>
          <w:szCs w:val="24"/>
          <w:lang w:val="en-US"/>
        </w:rPr>
      </w:pPr>
      <w:proofErr w:type="gramStart"/>
      <w:r w:rsidRPr="000953CF">
        <w:rPr>
          <w:rFonts w:ascii="Times New Roman" w:hAnsi="Times New Roman"/>
          <w:b/>
          <w:sz w:val="24"/>
          <w:szCs w:val="24"/>
          <w:lang w:val="en-US"/>
        </w:rPr>
        <w:t xml:space="preserve">Travel and accommodation of participants </w:t>
      </w:r>
      <w:r>
        <w:rPr>
          <w:rFonts w:ascii="Times New Roman" w:hAnsi="Times New Roman"/>
          <w:b/>
          <w:sz w:val="24"/>
          <w:szCs w:val="24"/>
          <w:lang w:val="en-US"/>
        </w:rPr>
        <w:t>—</w:t>
      </w:r>
      <w:r w:rsidRPr="000953CF">
        <w:rPr>
          <w:rFonts w:ascii="Times New Roman" w:hAnsi="Times New Roman"/>
          <w:b/>
          <w:sz w:val="24"/>
          <w:szCs w:val="24"/>
          <w:lang w:val="en-US"/>
        </w:rPr>
        <w:t xml:space="preserve"> at the expense of the guiding side.</w:t>
      </w:r>
      <w:proofErr w:type="gramEnd"/>
    </w:p>
    <w:p w:rsidR="001F06FB" w:rsidRPr="009E659D" w:rsidRDefault="001F06FB" w:rsidP="001F06FB">
      <w:pPr>
        <w:spacing w:after="0" w:line="240" w:lineRule="auto"/>
        <w:rPr>
          <w:rFonts w:ascii="Times New Roman" w:hAnsi="Times New Roman"/>
          <w:sz w:val="24"/>
          <w:szCs w:val="24"/>
          <w:lang w:val="en-US"/>
        </w:rPr>
      </w:pPr>
    </w:p>
    <w:p w:rsidR="001F06FB" w:rsidRPr="009E659D" w:rsidRDefault="001F06FB" w:rsidP="001F06FB">
      <w:pPr>
        <w:spacing w:after="0" w:line="240" w:lineRule="auto"/>
        <w:ind w:firstLine="708"/>
        <w:jc w:val="both"/>
        <w:rPr>
          <w:rFonts w:ascii="Times New Roman" w:hAnsi="Times New Roman"/>
          <w:sz w:val="24"/>
          <w:szCs w:val="24"/>
          <w:lang w:val="en-US"/>
        </w:rPr>
      </w:pPr>
      <w:r w:rsidRPr="001F06FB">
        <w:rPr>
          <w:rFonts w:ascii="Times New Roman" w:hAnsi="Times New Roman"/>
          <w:b/>
          <w:sz w:val="24"/>
          <w:szCs w:val="24"/>
          <w:lang w:val="en-US"/>
        </w:rPr>
        <w:t>Articles on the materials of the conference</w:t>
      </w:r>
      <w:r w:rsidRPr="009E659D">
        <w:rPr>
          <w:rFonts w:ascii="Times New Roman" w:hAnsi="Times New Roman"/>
          <w:sz w:val="24"/>
          <w:szCs w:val="24"/>
          <w:lang w:val="en-US"/>
        </w:rPr>
        <w:t xml:space="preserve"> will be</w:t>
      </w:r>
      <w:r w:rsidR="00D800CF">
        <w:rPr>
          <w:rFonts w:ascii="Times New Roman" w:hAnsi="Times New Roman"/>
          <w:sz w:val="24"/>
          <w:szCs w:val="24"/>
          <w:lang w:val="en-US"/>
        </w:rPr>
        <w:t xml:space="preserve"> collected after the event. </w:t>
      </w:r>
      <w:r w:rsidR="00D800CF" w:rsidRPr="00D800CF">
        <w:rPr>
          <w:rFonts w:ascii="Times New Roman" w:hAnsi="Times New Roman"/>
          <w:sz w:val="24"/>
          <w:szCs w:val="24"/>
          <w:lang w:val="en-US"/>
        </w:rPr>
        <w:t>Submission deadlines and design requirements will be communicated in the next information letter.</w:t>
      </w:r>
    </w:p>
    <w:p w:rsidR="00E81297" w:rsidRPr="001F06FB" w:rsidRDefault="00E81297" w:rsidP="00E81297">
      <w:pPr>
        <w:spacing w:after="0" w:line="240" w:lineRule="auto"/>
        <w:ind w:firstLine="709"/>
        <w:rPr>
          <w:rFonts w:ascii="Times New Roman" w:hAnsi="Times New Roman"/>
          <w:sz w:val="24"/>
          <w:szCs w:val="24"/>
          <w:lang w:val="en-US"/>
        </w:rPr>
      </w:pPr>
    </w:p>
    <w:sectPr w:rsidR="00E81297" w:rsidRPr="001F06FB" w:rsidSect="00F934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C1B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3E9D5AC2"/>
    <w:multiLevelType w:val="hybridMultilevel"/>
    <w:tmpl w:val="2CDC82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E28160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E5561"/>
    <w:rsid w:val="00032787"/>
    <w:rsid w:val="000953CF"/>
    <w:rsid w:val="000A7932"/>
    <w:rsid w:val="00107049"/>
    <w:rsid w:val="00171B8A"/>
    <w:rsid w:val="001F06FB"/>
    <w:rsid w:val="00231DE4"/>
    <w:rsid w:val="00296A13"/>
    <w:rsid w:val="003B6EE7"/>
    <w:rsid w:val="003E289C"/>
    <w:rsid w:val="003E7FF7"/>
    <w:rsid w:val="00404BFF"/>
    <w:rsid w:val="004145AF"/>
    <w:rsid w:val="004550FD"/>
    <w:rsid w:val="00456ADA"/>
    <w:rsid w:val="0049163C"/>
    <w:rsid w:val="004F00E7"/>
    <w:rsid w:val="00514463"/>
    <w:rsid w:val="00515DC3"/>
    <w:rsid w:val="00531930"/>
    <w:rsid w:val="00622257"/>
    <w:rsid w:val="006423E4"/>
    <w:rsid w:val="0069068F"/>
    <w:rsid w:val="006B4C84"/>
    <w:rsid w:val="00806269"/>
    <w:rsid w:val="00852D66"/>
    <w:rsid w:val="00876F31"/>
    <w:rsid w:val="008946C0"/>
    <w:rsid w:val="00976A3A"/>
    <w:rsid w:val="009953F8"/>
    <w:rsid w:val="009A0AEC"/>
    <w:rsid w:val="00A648D1"/>
    <w:rsid w:val="00A82BF3"/>
    <w:rsid w:val="00AA785F"/>
    <w:rsid w:val="00BB7F1E"/>
    <w:rsid w:val="00CD5EC9"/>
    <w:rsid w:val="00D06DF0"/>
    <w:rsid w:val="00D112D4"/>
    <w:rsid w:val="00D60B10"/>
    <w:rsid w:val="00D800CF"/>
    <w:rsid w:val="00DF54E9"/>
    <w:rsid w:val="00E53B40"/>
    <w:rsid w:val="00E81297"/>
    <w:rsid w:val="00EC4E9D"/>
    <w:rsid w:val="00F41A4F"/>
    <w:rsid w:val="00F5778F"/>
    <w:rsid w:val="00F9343A"/>
    <w:rsid w:val="00FE55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43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404BFF"/>
    <w:pPr>
      <w:spacing w:after="0" w:line="240" w:lineRule="auto"/>
      <w:ind w:firstLine="720"/>
      <w:jc w:val="both"/>
    </w:pPr>
    <w:rPr>
      <w:rFonts w:ascii="Times New Roman" w:eastAsia="Times New Roman" w:hAnsi="Times New Roman"/>
      <w:b/>
      <w:sz w:val="24"/>
      <w:szCs w:val="20"/>
      <w:lang w:eastAsia="ru-RU"/>
    </w:rPr>
  </w:style>
  <w:style w:type="character" w:customStyle="1" w:styleId="a4">
    <w:name w:val="Основной текст с отступом Знак"/>
    <w:basedOn w:val="a0"/>
    <w:link w:val="a3"/>
    <w:semiHidden/>
    <w:rsid w:val="00404BFF"/>
    <w:rPr>
      <w:rFonts w:ascii="Times New Roman" w:eastAsia="Times New Roman" w:hAnsi="Times New Roman"/>
      <w:b/>
      <w:sz w:val="24"/>
    </w:rPr>
  </w:style>
  <w:style w:type="paragraph" w:styleId="a5">
    <w:name w:val="Normal (Web)"/>
    <w:basedOn w:val="a"/>
    <w:rsid w:val="00404BFF"/>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qFormat/>
    <w:rsid w:val="00404BFF"/>
    <w:rPr>
      <w:b/>
      <w:bCs/>
    </w:rPr>
  </w:style>
  <w:style w:type="paragraph" w:customStyle="1" w:styleId="a7">
    <w:name w:val="Знак"/>
    <w:basedOn w:val="a"/>
    <w:autoRedefine/>
    <w:rsid w:val="00404BFF"/>
    <w:pPr>
      <w:spacing w:after="160" w:line="240" w:lineRule="exact"/>
    </w:pPr>
    <w:rPr>
      <w:rFonts w:ascii="Times New Roman" w:eastAsia="SimSun" w:hAnsi="Times New Roman"/>
      <w:b/>
      <w:sz w:val="28"/>
      <w:szCs w:val="24"/>
      <w:lang w:val="en-US"/>
    </w:rPr>
  </w:style>
  <w:style w:type="character" w:styleId="a8">
    <w:name w:val="Hyperlink"/>
    <w:basedOn w:val="a0"/>
    <w:semiHidden/>
    <w:rsid w:val="004F00E7"/>
    <w:rPr>
      <w:color w:val="0000FF"/>
      <w:u w:val="single"/>
    </w:rPr>
  </w:style>
  <w:style w:type="paragraph" w:styleId="a9">
    <w:name w:val="Balloon Text"/>
    <w:basedOn w:val="a"/>
    <w:link w:val="aa"/>
    <w:uiPriority w:val="99"/>
    <w:semiHidden/>
    <w:unhideWhenUsed/>
    <w:rsid w:val="004550F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550F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if-info@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640</Words>
  <Characters>3652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Konst</cp:lastModifiedBy>
  <cp:revision>6</cp:revision>
  <cp:lastPrinted>2021-06-09T08:11:00Z</cp:lastPrinted>
  <dcterms:created xsi:type="dcterms:W3CDTF">2025-12-26T12:58:00Z</dcterms:created>
  <dcterms:modified xsi:type="dcterms:W3CDTF">2025-12-26T13:40:00Z</dcterms:modified>
</cp:coreProperties>
</file>